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9071" w14:textId="4EA2E084" w:rsidR="00E117F1" w:rsidRDefault="007208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ENG210</w:t>
      </w:r>
      <w:r w:rsidR="00FB1D2A">
        <w:rPr>
          <w:rFonts w:ascii="Times New Roman" w:hAnsi="Times New Roman"/>
          <w:sz w:val="24"/>
          <w:szCs w:val="24"/>
        </w:rPr>
        <w:t>-</w:t>
      </w:r>
      <w:r w:rsidR="00E31077">
        <w:rPr>
          <w:rFonts w:ascii="Times New Roman" w:hAnsi="Times New Roman"/>
          <w:sz w:val="24"/>
          <w:szCs w:val="24"/>
        </w:rPr>
        <w:t>2</w:t>
      </w:r>
      <w:r w:rsidR="00705DB3">
        <w:rPr>
          <w:rFonts w:ascii="Times New Roman" w:hAnsi="Times New Roman"/>
          <w:sz w:val="24"/>
          <w:szCs w:val="24"/>
        </w:rPr>
        <w:t>7</w:t>
      </w:r>
    </w:p>
    <w:p w14:paraId="01E42A47" w14:textId="6208A4F2" w:rsidR="00E117F1" w:rsidRDefault="00705D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3/4/21</w:t>
      </w:r>
    </w:p>
    <w:p w14:paraId="29369680" w14:textId="77777777" w:rsidR="00EB712D" w:rsidRDefault="00EB712D">
      <w:pPr>
        <w:rPr>
          <w:rFonts w:ascii="Times New Roman" w:hAnsi="Times New Roman"/>
          <w:sz w:val="24"/>
          <w:szCs w:val="24"/>
        </w:rPr>
      </w:pPr>
    </w:p>
    <w:p w14:paraId="2E386287" w14:textId="77777777" w:rsidR="00304482" w:rsidRPr="00C85F49" w:rsidRDefault="00D60C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Group </w:t>
      </w:r>
      <w:r w:rsidR="00BE38F9" w:rsidRPr="00C85F49">
        <w:rPr>
          <w:rFonts w:ascii="Times New Roman" w:hAnsi="Times New Roman"/>
          <w:sz w:val="24"/>
          <w:szCs w:val="24"/>
        </w:rPr>
        <w:t>Source Assignment</w:t>
      </w:r>
    </w:p>
    <w:p w14:paraId="44289E19" w14:textId="720A2EE1" w:rsidR="00BE38F9" w:rsidRDefault="002E48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Due </w:t>
      </w:r>
      <w:r w:rsidR="00E31077">
        <w:rPr>
          <w:rFonts w:ascii="Times New Roman" w:hAnsi="Times New Roman"/>
          <w:b/>
          <w:sz w:val="24"/>
          <w:szCs w:val="24"/>
        </w:rPr>
        <w:t>Tuesday</w:t>
      </w:r>
      <w:r w:rsidR="00FB1D2A">
        <w:rPr>
          <w:rFonts w:ascii="Times New Roman" w:hAnsi="Times New Roman"/>
          <w:b/>
          <w:sz w:val="24"/>
          <w:szCs w:val="24"/>
        </w:rPr>
        <w:t xml:space="preserve">, </w:t>
      </w:r>
      <w:r w:rsidR="00705DB3">
        <w:rPr>
          <w:rFonts w:ascii="Times New Roman" w:hAnsi="Times New Roman"/>
          <w:b/>
          <w:sz w:val="24"/>
          <w:szCs w:val="24"/>
        </w:rPr>
        <w:t>March 9 (note—next class)</w:t>
      </w:r>
      <w:r w:rsidR="0072084B">
        <w:rPr>
          <w:rFonts w:ascii="Times New Roman" w:hAnsi="Times New Roman"/>
          <w:sz w:val="24"/>
          <w:szCs w:val="24"/>
        </w:rPr>
        <w:t xml:space="preserve">: Present in </w:t>
      </w:r>
      <w:r w:rsidR="00E31077">
        <w:rPr>
          <w:rFonts w:ascii="Times New Roman" w:hAnsi="Times New Roman"/>
          <w:sz w:val="24"/>
          <w:szCs w:val="24"/>
        </w:rPr>
        <w:t xml:space="preserve">Zoom </w:t>
      </w:r>
      <w:r w:rsidR="0072084B">
        <w:rPr>
          <w:rFonts w:ascii="Times New Roman" w:hAnsi="Times New Roman"/>
          <w:sz w:val="24"/>
          <w:szCs w:val="24"/>
        </w:rPr>
        <w:t xml:space="preserve">class, and </w:t>
      </w:r>
      <w:r w:rsidR="00E31077">
        <w:rPr>
          <w:rFonts w:ascii="Times New Roman" w:hAnsi="Times New Roman"/>
          <w:sz w:val="24"/>
          <w:szCs w:val="24"/>
        </w:rPr>
        <w:t>submit</w:t>
      </w:r>
      <w:r w:rsidR="0072084B">
        <w:rPr>
          <w:rFonts w:ascii="Times New Roman" w:hAnsi="Times New Roman"/>
          <w:sz w:val="24"/>
          <w:szCs w:val="24"/>
        </w:rPr>
        <w:t xml:space="preserve"> brief write-up</w:t>
      </w:r>
      <w:r w:rsidR="00E31077">
        <w:rPr>
          <w:rFonts w:ascii="Times New Roman" w:hAnsi="Times New Roman"/>
          <w:sz w:val="24"/>
          <w:szCs w:val="24"/>
        </w:rPr>
        <w:t xml:space="preserve"> in Canvas</w:t>
      </w:r>
      <w:r w:rsidR="0072084B">
        <w:rPr>
          <w:rFonts w:ascii="Times New Roman" w:hAnsi="Times New Roman"/>
          <w:sz w:val="24"/>
          <w:szCs w:val="24"/>
        </w:rPr>
        <w:t>.</w:t>
      </w:r>
      <w:r w:rsidR="00C46DB2">
        <w:rPr>
          <w:rFonts w:ascii="Times New Roman" w:hAnsi="Times New Roman"/>
          <w:sz w:val="24"/>
          <w:szCs w:val="24"/>
        </w:rPr>
        <w:t xml:space="preserve"> The write-up can be individual.</w:t>
      </w:r>
    </w:p>
    <w:p w14:paraId="654602BE" w14:textId="77777777" w:rsidR="00300D17" w:rsidRPr="00C85F49" w:rsidRDefault="00300D17">
      <w:pPr>
        <w:rPr>
          <w:rFonts w:ascii="Times New Roman" w:hAnsi="Times New Roman"/>
          <w:sz w:val="24"/>
          <w:szCs w:val="24"/>
        </w:rPr>
      </w:pPr>
    </w:p>
    <w:p w14:paraId="49E40ECF" w14:textId="5B46C11D" w:rsidR="00BE38F9" w:rsidRDefault="00BE38F9">
      <w:pPr>
        <w:rPr>
          <w:rFonts w:ascii="Times New Roman" w:hAnsi="Times New Roman"/>
          <w:sz w:val="24"/>
          <w:szCs w:val="24"/>
        </w:rPr>
      </w:pPr>
      <w:r w:rsidRPr="00C85F49">
        <w:rPr>
          <w:rFonts w:ascii="Times New Roman" w:hAnsi="Times New Roman"/>
          <w:sz w:val="24"/>
          <w:szCs w:val="24"/>
        </w:rPr>
        <w:t xml:space="preserve">The </w:t>
      </w:r>
      <w:r w:rsidR="00065269">
        <w:rPr>
          <w:rFonts w:ascii="Times New Roman" w:hAnsi="Times New Roman"/>
          <w:sz w:val="24"/>
          <w:szCs w:val="24"/>
        </w:rPr>
        <w:t xml:space="preserve">original </w:t>
      </w:r>
      <w:r w:rsidRPr="00C85F49">
        <w:rPr>
          <w:rFonts w:ascii="Times New Roman" w:hAnsi="Times New Roman"/>
          <w:sz w:val="24"/>
          <w:szCs w:val="24"/>
        </w:rPr>
        <w:t xml:space="preserve">purpose of this assignment </w:t>
      </w:r>
      <w:r w:rsidR="00065269">
        <w:rPr>
          <w:rFonts w:ascii="Times New Roman" w:hAnsi="Times New Roman"/>
          <w:sz w:val="24"/>
          <w:szCs w:val="24"/>
        </w:rPr>
        <w:t>was</w:t>
      </w:r>
      <w:r w:rsidR="0028058C">
        <w:rPr>
          <w:rFonts w:ascii="Times New Roman" w:hAnsi="Times New Roman"/>
          <w:sz w:val="24"/>
          <w:szCs w:val="24"/>
        </w:rPr>
        <w:t xml:space="preserve"> to find</w:t>
      </w:r>
      <w:r w:rsidRPr="00C85F49">
        <w:rPr>
          <w:rFonts w:ascii="Times New Roman" w:hAnsi="Times New Roman"/>
          <w:sz w:val="24"/>
          <w:szCs w:val="24"/>
        </w:rPr>
        <w:t xml:space="preserve"> </w:t>
      </w:r>
      <w:r w:rsidR="00065269">
        <w:rPr>
          <w:rFonts w:ascii="Times New Roman" w:hAnsi="Times New Roman"/>
          <w:sz w:val="24"/>
          <w:szCs w:val="24"/>
        </w:rPr>
        <w:t xml:space="preserve">two </w:t>
      </w:r>
      <w:r w:rsidRPr="00C85F49">
        <w:rPr>
          <w:rFonts w:ascii="Times New Roman" w:hAnsi="Times New Roman"/>
          <w:sz w:val="24"/>
          <w:szCs w:val="24"/>
        </w:rPr>
        <w:t xml:space="preserve">texts (books, chapters, </w:t>
      </w:r>
      <w:r w:rsidR="00F7341D">
        <w:rPr>
          <w:rFonts w:ascii="Times New Roman" w:hAnsi="Times New Roman"/>
          <w:sz w:val="24"/>
          <w:szCs w:val="24"/>
        </w:rPr>
        <w:t xml:space="preserve">research papers, or significant journalistic </w:t>
      </w:r>
      <w:r w:rsidRPr="00C85F49">
        <w:rPr>
          <w:rFonts w:ascii="Times New Roman" w:hAnsi="Times New Roman"/>
          <w:sz w:val="24"/>
          <w:szCs w:val="24"/>
        </w:rPr>
        <w:t xml:space="preserve">articles) that could serve as useful scaffolding for </w:t>
      </w:r>
      <w:r w:rsidR="00F7341D">
        <w:rPr>
          <w:rFonts w:ascii="Times New Roman" w:hAnsi="Times New Roman"/>
          <w:sz w:val="24"/>
          <w:szCs w:val="24"/>
        </w:rPr>
        <w:t>anyone’s</w:t>
      </w:r>
      <w:r w:rsidRPr="00C85F49">
        <w:rPr>
          <w:rFonts w:ascii="Times New Roman" w:hAnsi="Times New Roman"/>
          <w:sz w:val="24"/>
          <w:szCs w:val="24"/>
        </w:rPr>
        <w:t xml:space="preserve"> research essay. </w:t>
      </w:r>
      <w:r w:rsidR="0088432B">
        <w:rPr>
          <w:rFonts w:ascii="Times New Roman" w:hAnsi="Times New Roman"/>
          <w:sz w:val="24"/>
          <w:szCs w:val="24"/>
        </w:rPr>
        <w:t xml:space="preserve">An example would be Clay </w:t>
      </w:r>
      <w:proofErr w:type="spellStart"/>
      <w:r w:rsidR="0088432B">
        <w:rPr>
          <w:rFonts w:ascii="Times New Roman" w:hAnsi="Times New Roman"/>
          <w:sz w:val="24"/>
          <w:szCs w:val="24"/>
        </w:rPr>
        <w:t>Shirky’s</w:t>
      </w:r>
      <w:proofErr w:type="spellEnd"/>
      <w:r w:rsidR="0088432B">
        <w:rPr>
          <w:rFonts w:ascii="Times New Roman" w:hAnsi="Times New Roman"/>
          <w:sz w:val="24"/>
          <w:szCs w:val="24"/>
        </w:rPr>
        <w:t xml:space="preserve"> </w:t>
      </w:r>
      <w:r w:rsidR="0088432B" w:rsidRPr="0088432B">
        <w:rPr>
          <w:rFonts w:ascii="Times New Roman" w:hAnsi="Times New Roman"/>
          <w:i/>
          <w:sz w:val="24"/>
          <w:szCs w:val="24"/>
        </w:rPr>
        <w:t>Here Comes Everybody: The Power of Organizing Without Organizations</w:t>
      </w:r>
      <w:r w:rsidR="00C84AB9">
        <w:rPr>
          <w:rFonts w:ascii="Times New Roman" w:hAnsi="Times New Roman"/>
          <w:sz w:val="24"/>
          <w:szCs w:val="24"/>
        </w:rPr>
        <w:t xml:space="preserve">, or Nicholas </w:t>
      </w:r>
      <w:proofErr w:type="spellStart"/>
      <w:r w:rsidR="00C84AB9">
        <w:rPr>
          <w:rFonts w:ascii="Times New Roman" w:hAnsi="Times New Roman"/>
          <w:sz w:val="24"/>
          <w:szCs w:val="24"/>
        </w:rPr>
        <w:t>Carr’s</w:t>
      </w:r>
      <w:proofErr w:type="spellEnd"/>
      <w:r w:rsidR="00C84AB9" w:rsidRPr="00C84AB9">
        <w:rPr>
          <w:rFonts w:ascii="Times New Roman" w:hAnsi="Times New Roman"/>
          <w:i/>
          <w:sz w:val="24"/>
          <w:szCs w:val="24"/>
        </w:rPr>
        <w:t xml:space="preserve"> The Shallows</w:t>
      </w:r>
      <w:r w:rsidR="0088432B">
        <w:rPr>
          <w:rFonts w:ascii="Times New Roman" w:hAnsi="Times New Roman"/>
          <w:sz w:val="24"/>
          <w:szCs w:val="24"/>
        </w:rPr>
        <w:t xml:space="preserve">. </w:t>
      </w:r>
      <w:r w:rsidR="00065269">
        <w:rPr>
          <w:rFonts w:ascii="Times New Roman" w:hAnsi="Times New Roman"/>
          <w:sz w:val="24"/>
          <w:szCs w:val="24"/>
        </w:rPr>
        <w:t>However, you can go ahead and find two sources that focus on your</w:t>
      </w:r>
      <w:r w:rsidRPr="00C85F49">
        <w:rPr>
          <w:rFonts w:ascii="Times New Roman" w:hAnsi="Times New Roman"/>
          <w:sz w:val="24"/>
          <w:szCs w:val="24"/>
        </w:rPr>
        <w:t xml:space="preserve"> content area</w:t>
      </w:r>
      <w:r w:rsidR="001A229D">
        <w:rPr>
          <w:rFonts w:ascii="Times New Roman" w:hAnsi="Times New Roman"/>
          <w:sz w:val="24"/>
          <w:szCs w:val="24"/>
        </w:rPr>
        <w:t xml:space="preserve"> </w:t>
      </w:r>
      <w:r w:rsidRPr="00C85F49">
        <w:rPr>
          <w:rFonts w:ascii="Times New Roman" w:hAnsi="Times New Roman"/>
          <w:sz w:val="24"/>
          <w:szCs w:val="24"/>
        </w:rPr>
        <w:t>if you’ve already picked a topic area to focus on</w:t>
      </w:r>
      <w:r w:rsidR="00065269">
        <w:rPr>
          <w:rFonts w:ascii="Times New Roman" w:hAnsi="Times New Roman"/>
          <w:sz w:val="24"/>
          <w:szCs w:val="24"/>
        </w:rPr>
        <w:t>. I</w:t>
      </w:r>
      <w:r w:rsidR="00E31077">
        <w:rPr>
          <w:rFonts w:ascii="Times New Roman" w:hAnsi="Times New Roman"/>
          <w:sz w:val="24"/>
          <w:szCs w:val="24"/>
        </w:rPr>
        <w:t>t</w:t>
      </w:r>
      <w:r w:rsidR="00065269">
        <w:rPr>
          <w:rFonts w:ascii="Times New Roman" w:hAnsi="Times New Roman"/>
          <w:sz w:val="24"/>
          <w:szCs w:val="24"/>
        </w:rPr>
        <w:t xml:space="preserve"> would be helpful if </w:t>
      </w:r>
      <w:r w:rsidR="001A229D">
        <w:rPr>
          <w:rFonts w:ascii="Times New Roman" w:hAnsi="Times New Roman"/>
          <w:sz w:val="24"/>
          <w:szCs w:val="24"/>
        </w:rPr>
        <w:t>the two sources</w:t>
      </w:r>
      <w:r w:rsidR="00065269">
        <w:rPr>
          <w:rFonts w:ascii="Times New Roman" w:hAnsi="Times New Roman"/>
          <w:sz w:val="24"/>
          <w:szCs w:val="24"/>
        </w:rPr>
        <w:t xml:space="preserve"> may </w:t>
      </w:r>
      <w:r w:rsidRPr="00C85F49">
        <w:rPr>
          <w:rFonts w:ascii="Times New Roman" w:hAnsi="Times New Roman"/>
          <w:sz w:val="24"/>
          <w:szCs w:val="24"/>
        </w:rPr>
        <w:t>be able to be used in some way beyond that content area. The main task of the group</w:t>
      </w:r>
      <w:r w:rsidR="00065269">
        <w:rPr>
          <w:rFonts w:ascii="Times New Roman" w:hAnsi="Times New Roman"/>
          <w:sz w:val="24"/>
          <w:szCs w:val="24"/>
        </w:rPr>
        <w:t xml:space="preserve">s </w:t>
      </w:r>
      <w:r w:rsidRPr="00C85F49">
        <w:rPr>
          <w:rFonts w:ascii="Times New Roman" w:hAnsi="Times New Roman"/>
          <w:sz w:val="24"/>
          <w:szCs w:val="24"/>
        </w:rPr>
        <w:t xml:space="preserve">is to </w:t>
      </w:r>
      <w:r w:rsidR="00065269">
        <w:rPr>
          <w:rFonts w:ascii="Times New Roman" w:hAnsi="Times New Roman"/>
          <w:sz w:val="24"/>
          <w:szCs w:val="24"/>
        </w:rPr>
        <w:t>see whether</w:t>
      </w:r>
      <w:r w:rsidRPr="00C85F49">
        <w:rPr>
          <w:rFonts w:ascii="Times New Roman" w:hAnsi="Times New Roman"/>
          <w:sz w:val="24"/>
          <w:szCs w:val="24"/>
        </w:rPr>
        <w:t xml:space="preserve"> these sources have some general applicability for the class</w:t>
      </w:r>
      <w:r w:rsidR="00E31077">
        <w:rPr>
          <w:rFonts w:ascii="Times New Roman" w:hAnsi="Times New Roman"/>
          <w:sz w:val="24"/>
          <w:szCs w:val="24"/>
        </w:rPr>
        <w:t xml:space="preserve">, but also to get you to hear how </w:t>
      </w:r>
      <w:r w:rsidR="001A229D">
        <w:rPr>
          <w:rFonts w:ascii="Times New Roman" w:hAnsi="Times New Roman"/>
          <w:sz w:val="24"/>
          <w:szCs w:val="24"/>
        </w:rPr>
        <w:t xml:space="preserve">and what </w:t>
      </w:r>
      <w:r w:rsidR="00E31077">
        <w:rPr>
          <w:rFonts w:ascii="Times New Roman" w:hAnsi="Times New Roman"/>
          <w:sz w:val="24"/>
          <w:szCs w:val="24"/>
        </w:rPr>
        <w:t>some other students are doing</w:t>
      </w:r>
      <w:r w:rsidRPr="00C85F49">
        <w:rPr>
          <w:rFonts w:ascii="Times New Roman" w:hAnsi="Times New Roman"/>
          <w:sz w:val="24"/>
          <w:szCs w:val="24"/>
        </w:rPr>
        <w:t>.</w:t>
      </w:r>
      <w:r w:rsidR="00CB710F">
        <w:rPr>
          <w:rFonts w:ascii="Times New Roman" w:hAnsi="Times New Roman"/>
          <w:sz w:val="24"/>
          <w:szCs w:val="24"/>
        </w:rPr>
        <w:t xml:space="preserve"> Often </w:t>
      </w:r>
      <w:r w:rsidR="001A229D">
        <w:rPr>
          <w:rFonts w:ascii="Times New Roman" w:hAnsi="Times New Roman"/>
          <w:sz w:val="24"/>
          <w:szCs w:val="24"/>
        </w:rPr>
        <w:t xml:space="preserve">the sources </w:t>
      </w:r>
      <w:r w:rsidR="00CB710F">
        <w:rPr>
          <w:rFonts w:ascii="Times New Roman" w:hAnsi="Times New Roman"/>
          <w:sz w:val="24"/>
          <w:szCs w:val="24"/>
        </w:rPr>
        <w:t xml:space="preserve">will </w:t>
      </w:r>
      <w:r w:rsidR="001A229D">
        <w:rPr>
          <w:rFonts w:ascii="Times New Roman" w:hAnsi="Times New Roman"/>
          <w:sz w:val="24"/>
          <w:szCs w:val="24"/>
        </w:rPr>
        <w:t xml:space="preserve">be useful to others </w:t>
      </w:r>
      <w:r w:rsidR="00CB710F">
        <w:rPr>
          <w:rFonts w:ascii="Times New Roman" w:hAnsi="Times New Roman"/>
          <w:sz w:val="24"/>
          <w:szCs w:val="24"/>
        </w:rPr>
        <w:t>because several of you are working on similar topics.</w:t>
      </w:r>
    </w:p>
    <w:p w14:paraId="4D190898" w14:textId="77777777" w:rsidR="00F7341D" w:rsidRDefault="00F7341D">
      <w:pPr>
        <w:rPr>
          <w:rFonts w:ascii="Times New Roman" w:hAnsi="Times New Roman"/>
          <w:sz w:val="24"/>
          <w:szCs w:val="24"/>
        </w:rPr>
      </w:pPr>
    </w:p>
    <w:p w14:paraId="546B908D" w14:textId="7BF45A63" w:rsidR="00F7341D" w:rsidRPr="00C85F49" w:rsidRDefault="00F7341D">
      <w:pPr>
        <w:rPr>
          <w:rFonts w:ascii="Times New Roman" w:hAnsi="Times New Roman"/>
          <w:sz w:val="24"/>
          <w:szCs w:val="24"/>
        </w:rPr>
      </w:pPr>
      <w:r w:rsidRPr="00F7341D">
        <w:rPr>
          <w:rFonts w:ascii="Times New Roman" w:hAnsi="Times New Roman"/>
          <w:i/>
          <w:sz w:val="24"/>
          <w:szCs w:val="24"/>
        </w:rPr>
        <w:t>Method</w:t>
      </w:r>
      <w:r>
        <w:rPr>
          <w:rFonts w:ascii="Times New Roman" w:hAnsi="Times New Roman"/>
          <w:sz w:val="24"/>
          <w:szCs w:val="24"/>
        </w:rPr>
        <w:t xml:space="preserve">: Use the </w:t>
      </w:r>
      <w:r w:rsidR="0072084B">
        <w:rPr>
          <w:rFonts w:ascii="Times New Roman" w:hAnsi="Times New Roman"/>
          <w:sz w:val="24"/>
          <w:szCs w:val="24"/>
        </w:rPr>
        <w:t xml:space="preserve">instruction from </w:t>
      </w:r>
      <w:r w:rsidR="00D00DF6">
        <w:rPr>
          <w:rFonts w:ascii="Times New Roman" w:hAnsi="Times New Roman"/>
          <w:sz w:val="24"/>
          <w:szCs w:val="24"/>
        </w:rPr>
        <w:t>our library visit</w:t>
      </w:r>
      <w:r w:rsidR="00720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find significant works about the </w:t>
      </w:r>
      <w:r w:rsidR="00CB710F">
        <w:rPr>
          <w:rFonts w:ascii="Times New Roman" w:hAnsi="Times New Roman"/>
          <w:sz w:val="24"/>
          <w:szCs w:val="24"/>
        </w:rPr>
        <w:t xml:space="preserve">Internet. </w:t>
      </w:r>
      <w:r w:rsidR="00304482">
        <w:rPr>
          <w:rFonts w:ascii="Times New Roman" w:hAnsi="Times New Roman"/>
          <w:sz w:val="24"/>
          <w:szCs w:val="24"/>
        </w:rPr>
        <w:t xml:space="preserve">You might even go back to </w:t>
      </w:r>
      <w:r>
        <w:rPr>
          <w:rFonts w:ascii="Times New Roman" w:hAnsi="Times New Roman"/>
          <w:sz w:val="24"/>
          <w:szCs w:val="24"/>
        </w:rPr>
        <w:t xml:space="preserve">theories of communication and how the Internet exemplifies or extends earlier theories of communication or media. </w:t>
      </w:r>
      <w:r w:rsidR="00760498">
        <w:rPr>
          <w:rFonts w:ascii="Times New Roman" w:hAnsi="Times New Roman"/>
          <w:sz w:val="24"/>
          <w:szCs w:val="24"/>
        </w:rPr>
        <w:t>Use some of the tips in Chap</w:t>
      </w:r>
      <w:r w:rsidR="00CB710F">
        <w:rPr>
          <w:rFonts w:ascii="Times New Roman" w:hAnsi="Times New Roman"/>
          <w:sz w:val="24"/>
          <w:szCs w:val="24"/>
        </w:rPr>
        <w:t>ter 6</w:t>
      </w:r>
      <w:r w:rsidR="00760498">
        <w:rPr>
          <w:rFonts w:ascii="Times New Roman" w:hAnsi="Times New Roman"/>
          <w:sz w:val="24"/>
          <w:szCs w:val="24"/>
        </w:rPr>
        <w:t xml:space="preserve"> of </w:t>
      </w:r>
      <w:r w:rsidR="00CB710F">
        <w:rPr>
          <w:rFonts w:ascii="Times New Roman" w:hAnsi="Times New Roman"/>
          <w:i/>
          <w:sz w:val="24"/>
          <w:szCs w:val="24"/>
        </w:rPr>
        <w:t>Who Says?</w:t>
      </w:r>
      <w:r w:rsidR="00760498">
        <w:rPr>
          <w:rFonts w:ascii="Times New Roman" w:hAnsi="Times New Roman"/>
          <w:sz w:val="24"/>
          <w:szCs w:val="24"/>
        </w:rPr>
        <w:t xml:space="preserve"> At this point, general reference works such as encyclopedias or subject guides </w:t>
      </w:r>
      <w:r w:rsidR="001A229D">
        <w:rPr>
          <w:rFonts w:ascii="Times New Roman" w:hAnsi="Times New Roman"/>
          <w:sz w:val="24"/>
          <w:szCs w:val="24"/>
        </w:rPr>
        <w:t>such as Wikipedia may be useful</w:t>
      </w:r>
      <w:r w:rsidR="00304482">
        <w:rPr>
          <w:rFonts w:ascii="Times New Roman" w:hAnsi="Times New Roman"/>
          <w:sz w:val="24"/>
          <w:szCs w:val="24"/>
        </w:rPr>
        <w:t xml:space="preserve"> for finding </w:t>
      </w:r>
      <w:r w:rsidR="001A229D">
        <w:rPr>
          <w:rFonts w:ascii="Times New Roman" w:hAnsi="Times New Roman"/>
          <w:sz w:val="24"/>
          <w:szCs w:val="24"/>
        </w:rPr>
        <w:t>these</w:t>
      </w:r>
      <w:r w:rsidR="00304482">
        <w:rPr>
          <w:rFonts w:ascii="Times New Roman" w:hAnsi="Times New Roman"/>
          <w:sz w:val="24"/>
          <w:szCs w:val="24"/>
        </w:rPr>
        <w:t xml:space="preserve"> sources</w:t>
      </w:r>
      <w:r w:rsidR="00760498">
        <w:rPr>
          <w:rFonts w:ascii="Times New Roman" w:hAnsi="Times New Roman"/>
          <w:sz w:val="24"/>
          <w:szCs w:val="24"/>
        </w:rPr>
        <w:t>.</w:t>
      </w:r>
    </w:p>
    <w:p w14:paraId="3D954930" w14:textId="77777777" w:rsidR="00BE38F9" w:rsidRPr="00C85F49" w:rsidRDefault="00BE38F9">
      <w:pPr>
        <w:rPr>
          <w:rFonts w:ascii="Times New Roman" w:hAnsi="Times New Roman"/>
          <w:sz w:val="24"/>
          <w:szCs w:val="24"/>
        </w:rPr>
      </w:pPr>
    </w:p>
    <w:p w14:paraId="232599B8" w14:textId="6DEC4881" w:rsidR="00300D17" w:rsidRDefault="00BE38F9">
      <w:pPr>
        <w:rPr>
          <w:rFonts w:ascii="Times New Roman" w:hAnsi="Times New Roman"/>
          <w:sz w:val="24"/>
          <w:szCs w:val="24"/>
        </w:rPr>
      </w:pPr>
      <w:r w:rsidRPr="00C85F49">
        <w:rPr>
          <w:rFonts w:ascii="Times New Roman" w:hAnsi="Times New Roman"/>
          <w:sz w:val="24"/>
          <w:szCs w:val="24"/>
        </w:rPr>
        <w:t xml:space="preserve">Each </w:t>
      </w:r>
      <w:r w:rsidR="00C46DB2">
        <w:rPr>
          <w:rFonts w:ascii="Times New Roman" w:hAnsi="Times New Roman"/>
          <w:sz w:val="24"/>
          <w:szCs w:val="24"/>
        </w:rPr>
        <w:t>person</w:t>
      </w:r>
      <w:r w:rsidRPr="00C85F49">
        <w:rPr>
          <w:rFonts w:ascii="Times New Roman" w:hAnsi="Times New Roman"/>
          <w:sz w:val="24"/>
          <w:szCs w:val="24"/>
        </w:rPr>
        <w:t xml:space="preserve"> </w:t>
      </w:r>
      <w:r w:rsidR="00E31077">
        <w:rPr>
          <w:rFonts w:ascii="Times New Roman" w:hAnsi="Times New Roman"/>
          <w:sz w:val="24"/>
          <w:szCs w:val="24"/>
        </w:rPr>
        <w:t>must</w:t>
      </w:r>
      <w:r w:rsidRPr="00C85F49">
        <w:rPr>
          <w:rFonts w:ascii="Times New Roman" w:hAnsi="Times New Roman"/>
          <w:sz w:val="24"/>
          <w:szCs w:val="24"/>
        </w:rPr>
        <w:t xml:space="preserve"> submit a bibliography (</w:t>
      </w:r>
      <w:r w:rsidR="00F7341D">
        <w:rPr>
          <w:rFonts w:ascii="Times New Roman" w:hAnsi="Times New Roman"/>
          <w:sz w:val="24"/>
          <w:szCs w:val="24"/>
        </w:rPr>
        <w:t>APA</w:t>
      </w:r>
      <w:r w:rsidRPr="00C85F49">
        <w:rPr>
          <w:rFonts w:ascii="Times New Roman" w:hAnsi="Times New Roman"/>
          <w:sz w:val="24"/>
          <w:szCs w:val="24"/>
        </w:rPr>
        <w:t xml:space="preserve"> citation format) of </w:t>
      </w:r>
      <w:r w:rsidR="00F7341D">
        <w:rPr>
          <w:rFonts w:ascii="Times New Roman" w:hAnsi="Times New Roman"/>
          <w:sz w:val="24"/>
          <w:szCs w:val="24"/>
        </w:rPr>
        <w:t>two</w:t>
      </w:r>
      <w:r w:rsidRPr="00C85F49">
        <w:rPr>
          <w:rFonts w:ascii="Times New Roman" w:hAnsi="Times New Roman"/>
          <w:sz w:val="24"/>
          <w:szCs w:val="24"/>
        </w:rPr>
        <w:t xml:space="preserve"> sources </w:t>
      </w:r>
      <w:r w:rsidR="00E31077">
        <w:rPr>
          <w:rFonts w:ascii="Times New Roman" w:hAnsi="Times New Roman"/>
          <w:sz w:val="24"/>
          <w:szCs w:val="24"/>
        </w:rPr>
        <w:t>in Canvas</w:t>
      </w:r>
      <w:r w:rsidR="00F7341D">
        <w:rPr>
          <w:rFonts w:ascii="Times New Roman" w:hAnsi="Times New Roman"/>
          <w:sz w:val="24"/>
          <w:szCs w:val="24"/>
        </w:rPr>
        <w:t xml:space="preserve"> </w:t>
      </w:r>
      <w:r w:rsidR="001A229D">
        <w:rPr>
          <w:rFonts w:ascii="Times New Roman" w:hAnsi="Times New Roman"/>
          <w:sz w:val="24"/>
          <w:szCs w:val="24"/>
        </w:rPr>
        <w:t xml:space="preserve">March </w:t>
      </w:r>
      <w:r w:rsidR="00E31077">
        <w:rPr>
          <w:rFonts w:ascii="Times New Roman" w:hAnsi="Times New Roman"/>
          <w:sz w:val="24"/>
          <w:szCs w:val="24"/>
        </w:rPr>
        <w:t>9</w:t>
      </w:r>
      <w:r w:rsidRPr="00C85F49">
        <w:rPr>
          <w:rFonts w:ascii="Times New Roman" w:hAnsi="Times New Roman"/>
          <w:sz w:val="24"/>
          <w:szCs w:val="24"/>
        </w:rPr>
        <w:t>. Each sourc</w:t>
      </w:r>
      <w:r w:rsidR="00F7341D">
        <w:rPr>
          <w:rFonts w:ascii="Times New Roman" w:hAnsi="Times New Roman"/>
          <w:sz w:val="24"/>
          <w:szCs w:val="24"/>
        </w:rPr>
        <w:t>e should include a brief (one- or two-</w:t>
      </w:r>
      <w:r w:rsidRPr="00C85F49">
        <w:rPr>
          <w:rFonts w:ascii="Times New Roman" w:hAnsi="Times New Roman"/>
          <w:sz w:val="24"/>
          <w:szCs w:val="24"/>
        </w:rPr>
        <w:t xml:space="preserve"> paragraph) summary</w:t>
      </w:r>
      <w:r w:rsidR="00F7341D">
        <w:rPr>
          <w:rFonts w:ascii="Times New Roman" w:hAnsi="Times New Roman"/>
          <w:sz w:val="24"/>
          <w:szCs w:val="24"/>
        </w:rPr>
        <w:t xml:space="preserve"> of the source, </w:t>
      </w:r>
      <w:r w:rsidR="00EB0E46">
        <w:rPr>
          <w:rFonts w:ascii="Times New Roman" w:hAnsi="Times New Roman"/>
          <w:sz w:val="24"/>
          <w:szCs w:val="24"/>
        </w:rPr>
        <w:t xml:space="preserve">that you write, </w:t>
      </w:r>
      <w:r w:rsidR="00F7341D">
        <w:rPr>
          <w:rFonts w:ascii="Times New Roman" w:hAnsi="Times New Roman"/>
          <w:sz w:val="24"/>
          <w:szCs w:val="24"/>
        </w:rPr>
        <w:t>noting its strengths</w:t>
      </w:r>
      <w:r w:rsidR="00300D17">
        <w:rPr>
          <w:rFonts w:ascii="Times New Roman" w:hAnsi="Times New Roman"/>
          <w:sz w:val="24"/>
          <w:szCs w:val="24"/>
        </w:rPr>
        <w:t xml:space="preserve">, </w:t>
      </w:r>
      <w:r w:rsidR="00F7341D">
        <w:rPr>
          <w:rFonts w:ascii="Times New Roman" w:hAnsi="Times New Roman"/>
          <w:sz w:val="24"/>
          <w:szCs w:val="24"/>
        </w:rPr>
        <w:t xml:space="preserve">and how it might hypothetically connect to </w:t>
      </w:r>
      <w:r w:rsidR="000C380D">
        <w:rPr>
          <w:rFonts w:ascii="Times New Roman" w:hAnsi="Times New Roman"/>
          <w:sz w:val="24"/>
          <w:szCs w:val="24"/>
        </w:rPr>
        <w:t>your</w:t>
      </w:r>
      <w:r w:rsidR="00F7341D">
        <w:rPr>
          <w:rFonts w:ascii="Times New Roman" w:hAnsi="Times New Roman"/>
          <w:sz w:val="24"/>
          <w:szCs w:val="24"/>
        </w:rPr>
        <w:t xml:space="preserve"> research paper’s claim. Also include a sentence or two explaining</w:t>
      </w:r>
      <w:r w:rsidR="00300D17">
        <w:rPr>
          <w:rFonts w:ascii="Times New Roman" w:hAnsi="Times New Roman"/>
          <w:sz w:val="24"/>
          <w:szCs w:val="24"/>
        </w:rPr>
        <w:t xml:space="preserve"> the ethos of the author(s)</w:t>
      </w:r>
      <w:r w:rsidR="00852CA9">
        <w:rPr>
          <w:rFonts w:ascii="Times New Roman" w:hAnsi="Times New Roman"/>
          <w:sz w:val="24"/>
          <w:szCs w:val="24"/>
        </w:rPr>
        <w:t xml:space="preserve"> (</w:t>
      </w:r>
      <w:r w:rsidR="00852CA9" w:rsidRPr="00320650">
        <w:rPr>
          <w:rFonts w:ascii="Times New Roman" w:hAnsi="Times New Roman"/>
          <w:i/>
          <w:sz w:val="24"/>
          <w:szCs w:val="24"/>
        </w:rPr>
        <w:t>see example</w:t>
      </w:r>
      <w:r w:rsidR="00F73F00">
        <w:rPr>
          <w:rFonts w:ascii="Times New Roman" w:hAnsi="Times New Roman"/>
          <w:sz w:val="24"/>
          <w:szCs w:val="24"/>
        </w:rPr>
        <w:t xml:space="preserve"> </w:t>
      </w:r>
      <w:r w:rsidR="00F73F00" w:rsidRPr="00065269">
        <w:rPr>
          <w:rFonts w:ascii="Times New Roman" w:hAnsi="Times New Roman"/>
          <w:i/>
          <w:iCs/>
          <w:sz w:val="24"/>
          <w:szCs w:val="24"/>
        </w:rPr>
        <w:t>on following page</w:t>
      </w:r>
      <w:r w:rsidR="00852CA9">
        <w:rPr>
          <w:rFonts w:ascii="Times New Roman" w:hAnsi="Times New Roman"/>
          <w:sz w:val="24"/>
          <w:szCs w:val="24"/>
        </w:rPr>
        <w:t>)</w:t>
      </w:r>
      <w:r w:rsidR="00065269">
        <w:rPr>
          <w:rFonts w:ascii="Times New Roman" w:hAnsi="Times New Roman"/>
          <w:sz w:val="24"/>
          <w:szCs w:val="24"/>
        </w:rPr>
        <w:t xml:space="preserve">—in effect </w:t>
      </w:r>
      <w:r w:rsidR="00065269" w:rsidRPr="00E31077">
        <w:rPr>
          <w:rFonts w:ascii="Times New Roman" w:hAnsi="Times New Roman"/>
          <w:i/>
          <w:sz w:val="24"/>
          <w:szCs w:val="24"/>
        </w:rPr>
        <w:t>what</w:t>
      </w:r>
      <w:r w:rsidR="00065269">
        <w:rPr>
          <w:rFonts w:ascii="Times New Roman" w:hAnsi="Times New Roman"/>
          <w:sz w:val="24"/>
          <w:szCs w:val="24"/>
        </w:rPr>
        <w:t xml:space="preserve"> is in it, </w:t>
      </w:r>
      <w:r w:rsidR="00065269" w:rsidRPr="00E31077">
        <w:rPr>
          <w:rFonts w:ascii="Times New Roman" w:hAnsi="Times New Roman"/>
          <w:i/>
          <w:sz w:val="24"/>
          <w:szCs w:val="24"/>
        </w:rPr>
        <w:t>how</w:t>
      </w:r>
      <w:r w:rsidR="00065269">
        <w:rPr>
          <w:rFonts w:ascii="Times New Roman" w:hAnsi="Times New Roman"/>
          <w:sz w:val="24"/>
          <w:szCs w:val="24"/>
        </w:rPr>
        <w:t xml:space="preserve"> you will use it, and </w:t>
      </w:r>
      <w:r w:rsidR="00065269" w:rsidRPr="00E31077">
        <w:rPr>
          <w:rFonts w:ascii="Times New Roman" w:hAnsi="Times New Roman"/>
          <w:i/>
          <w:sz w:val="24"/>
          <w:szCs w:val="24"/>
        </w:rPr>
        <w:t>who</w:t>
      </w:r>
      <w:r w:rsidR="00065269">
        <w:rPr>
          <w:rFonts w:ascii="Times New Roman" w:hAnsi="Times New Roman"/>
          <w:sz w:val="24"/>
          <w:szCs w:val="24"/>
        </w:rPr>
        <w:t xml:space="preserve"> wrote it.</w:t>
      </w:r>
    </w:p>
    <w:p w14:paraId="7486F52B" w14:textId="77777777" w:rsidR="00300D17" w:rsidRDefault="00300D17">
      <w:pPr>
        <w:rPr>
          <w:rFonts w:ascii="Times New Roman" w:hAnsi="Times New Roman"/>
          <w:sz w:val="24"/>
          <w:szCs w:val="24"/>
        </w:rPr>
      </w:pPr>
    </w:p>
    <w:p w14:paraId="78785DD7" w14:textId="7960F3C0" w:rsidR="00BE38F9" w:rsidRPr="00C85F49" w:rsidRDefault="00F734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will present your findings in class </w:t>
      </w:r>
      <w:r w:rsidR="00E31077">
        <w:rPr>
          <w:rFonts w:ascii="Times New Roman" w:hAnsi="Times New Roman"/>
          <w:sz w:val="24"/>
          <w:szCs w:val="24"/>
        </w:rPr>
        <w:t>next Tuesday</w:t>
      </w:r>
      <w:r>
        <w:rPr>
          <w:rFonts w:ascii="Times New Roman" w:hAnsi="Times New Roman"/>
          <w:sz w:val="24"/>
          <w:szCs w:val="24"/>
        </w:rPr>
        <w:t xml:space="preserve">. </w:t>
      </w:r>
      <w:r w:rsidR="00BE38F9" w:rsidRPr="00C85F49">
        <w:rPr>
          <w:rFonts w:ascii="Times New Roman" w:hAnsi="Times New Roman"/>
          <w:sz w:val="24"/>
          <w:szCs w:val="24"/>
        </w:rPr>
        <w:t xml:space="preserve">Each group member should be prepared to talk about </w:t>
      </w:r>
      <w:r w:rsidR="001A229D">
        <w:rPr>
          <w:rFonts w:ascii="Times New Roman" w:hAnsi="Times New Roman"/>
          <w:sz w:val="24"/>
          <w:szCs w:val="24"/>
        </w:rPr>
        <w:t xml:space="preserve">their </w:t>
      </w:r>
      <w:r>
        <w:rPr>
          <w:rFonts w:ascii="Times New Roman" w:hAnsi="Times New Roman"/>
          <w:sz w:val="24"/>
          <w:szCs w:val="24"/>
        </w:rPr>
        <w:t>two sources</w:t>
      </w:r>
      <w:r w:rsidR="00BE38F9" w:rsidRPr="00C85F49">
        <w:rPr>
          <w:rFonts w:ascii="Times New Roman" w:hAnsi="Times New Roman"/>
          <w:sz w:val="24"/>
          <w:szCs w:val="24"/>
        </w:rPr>
        <w:t xml:space="preserve"> in class, and the group as a whole should plan to talk about their assessment of the group’s sources.</w:t>
      </w:r>
      <w:r>
        <w:rPr>
          <w:rFonts w:ascii="Times New Roman" w:hAnsi="Times New Roman"/>
          <w:sz w:val="24"/>
          <w:szCs w:val="24"/>
        </w:rPr>
        <w:t xml:space="preserve"> We will have some time in class </w:t>
      </w:r>
      <w:r w:rsidR="001A229D">
        <w:rPr>
          <w:rFonts w:ascii="Times New Roman" w:hAnsi="Times New Roman"/>
          <w:sz w:val="24"/>
          <w:szCs w:val="24"/>
        </w:rPr>
        <w:t>today</w:t>
      </w:r>
      <w:r w:rsidR="00DA1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meet and go over (review) what each member </w:t>
      </w:r>
      <w:r w:rsidR="00FB1D2A">
        <w:rPr>
          <w:rFonts w:ascii="Times New Roman" w:hAnsi="Times New Roman"/>
          <w:sz w:val="24"/>
          <w:szCs w:val="24"/>
        </w:rPr>
        <w:t>is researching</w:t>
      </w:r>
      <w:r>
        <w:rPr>
          <w:rFonts w:ascii="Times New Roman" w:hAnsi="Times New Roman"/>
          <w:sz w:val="24"/>
          <w:szCs w:val="24"/>
        </w:rPr>
        <w:t xml:space="preserve"> and how they might </w:t>
      </w:r>
      <w:r w:rsidR="00DA17AB">
        <w:rPr>
          <w:rFonts w:ascii="Times New Roman" w:hAnsi="Times New Roman"/>
          <w:sz w:val="24"/>
          <w:szCs w:val="24"/>
        </w:rPr>
        <w:t>complement each ot</w:t>
      </w:r>
      <w:r w:rsidR="00E656AE">
        <w:rPr>
          <w:rFonts w:ascii="Times New Roman" w:hAnsi="Times New Roman"/>
          <w:sz w:val="24"/>
          <w:szCs w:val="24"/>
        </w:rPr>
        <w:t>her (or not) before you present—in</w:t>
      </w:r>
      <w:r w:rsidR="002E4812">
        <w:rPr>
          <w:rFonts w:ascii="Times New Roman" w:hAnsi="Times New Roman"/>
          <w:sz w:val="24"/>
          <w:szCs w:val="24"/>
        </w:rPr>
        <w:t xml:space="preserve"> other words, you can do some o</w:t>
      </w:r>
      <w:r w:rsidR="00E656AE">
        <w:rPr>
          <w:rFonts w:ascii="Times New Roman" w:hAnsi="Times New Roman"/>
          <w:sz w:val="24"/>
          <w:szCs w:val="24"/>
        </w:rPr>
        <w:t>f your group work then.</w:t>
      </w:r>
    </w:p>
    <w:p w14:paraId="3CB4FE9C" w14:textId="77777777" w:rsidR="00BE38F9" w:rsidRPr="00C85F49" w:rsidRDefault="00BE38F9">
      <w:pPr>
        <w:rPr>
          <w:rFonts w:ascii="Times New Roman" w:hAnsi="Times New Roman"/>
          <w:sz w:val="24"/>
          <w:szCs w:val="24"/>
        </w:rPr>
      </w:pPr>
    </w:p>
    <w:p w14:paraId="06988A1B" w14:textId="77777777" w:rsidR="00BE38F9" w:rsidRPr="00C85F49" w:rsidRDefault="00BE38F9">
      <w:pPr>
        <w:rPr>
          <w:rFonts w:ascii="Times New Roman" w:hAnsi="Times New Roman"/>
          <w:sz w:val="24"/>
          <w:szCs w:val="24"/>
        </w:rPr>
      </w:pPr>
      <w:r w:rsidRPr="00C85F49">
        <w:rPr>
          <w:rFonts w:ascii="Times New Roman" w:hAnsi="Times New Roman"/>
          <w:sz w:val="24"/>
          <w:szCs w:val="24"/>
        </w:rPr>
        <w:t>Groups:</w:t>
      </w:r>
    </w:p>
    <w:p w14:paraId="24F6E2B6" w14:textId="6DB22D0D" w:rsidR="00BE38F9" w:rsidRDefault="00C468FF" w:rsidP="00EA2562">
      <w:pPr>
        <w:tabs>
          <w:tab w:val="left" w:pos="1890"/>
          <w:tab w:val="left" w:pos="3420"/>
          <w:tab w:val="left" w:pos="4950"/>
          <w:tab w:val="left" w:pos="63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</w:r>
      <w:r w:rsidR="00E656AE">
        <w:rPr>
          <w:rFonts w:ascii="Times New Roman" w:hAnsi="Times New Roman"/>
          <w:sz w:val="24"/>
          <w:szCs w:val="24"/>
        </w:rPr>
        <w:t>4</w:t>
      </w:r>
      <w:r w:rsidR="00D20B45">
        <w:rPr>
          <w:rFonts w:ascii="Times New Roman" w:hAnsi="Times New Roman"/>
          <w:sz w:val="24"/>
          <w:szCs w:val="24"/>
        </w:rPr>
        <w:tab/>
        <w:t>5</w:t>
      </w:r>
      <w:r w:rsidR="00041E29">
        <w:rPr>
          <w:rFonts w:ascii="Times New Roman" w:hAnsi="Times New Roman"/>
          <w:sz w:val="24"/>
          <w:szCs w:val="24"/>
        </w:rPr>
        <w:tab/>
      </w:r>
      <w:r w:rsidR="00107670">
        <w:rPr>
          <w:rFonts w:ascii="Times New Roman" w:hAnsi="Times New Roman"/>
          <w:sz w:val="24"/>
          <w:szCs w:val="24"/>
        </w:rPr>
        <w:t>6</w:t>
      </w:r>
    </w:p>
    <w:p w14:paraId="2E641CBC" w14:textId="6CBFA003" w:rsidR="00C468FF" w:rsidRDefault="001A229D" w:rsidP="00EA2562">
      <w:pPr>
        <w:tabs>
          <w:tab w:val="left" w:pos="1890"/>
          <w:tab w:val="left" w:pos="3420"/>
          <w:tab w:val="left" w:pos="4950"/>
          <w:tab w:val="left" w:pos="63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Joseph</w:t>
      </w:r>
      <w:r w:rsidR="005B46BA">
        <w:rPr>
          <w:rFonts w:ascii="Times New Roman" w:hAnsi="Times New Roman"/>
          <w:sz w:val="24"/>
          <w:szCs w:val="24"/>
        </w:rPr>
        <w:tab/>
      </w:r>
      <w:r w:rsidR="00330B9E">
        <w:rPr>
          <w:rFonts w:ascii="Times New Roman" w:hAnsi="Times New Roman"/>
          <w:sz w:val="24"/>
          <w:szCs w:val="24"/>
        </w:rPr>
        <w:t>Caitlin</w:t>
      </w:r>
      <w:r w:rsidR="005B46BA">
        <w:rPr>
          <w:rFonts w:ascii="Times New Roman" w:hAnsi="Times New Roman"/>
          <w:sz w:val="24"/>
          <w:szCs w:val="24"/>
        </w:rPr>
        <w:tab/>
      </w:r>
      <w:proofErr w:type="spellStart"/>
      <w:r w:rsidR="00330B9E">
        <w:rPr>
          <w:rFonts w:ascii="Times New Roman" w:hAnsi="Times New Roman"/>
          <w:sz w:val="24"/>
          <w:szCs w:val="24"/>
        </w:rPr>
        <w:t>Fabby</w:t>
      </w:r>
      <w:proofErr w:type="spellEnd"/>
      <w:r w:rsidR="005B46BA">
        <w:rPr>
          <w:rFonts w:ascii="Times New Roman" w:hAnsi="Times New Roman"/>
          <w:sz w:val="24"/>
          <w:szCs w:val="24"/>
        </w:rPr>
        <w:tab/>
      </w:r>
      <w:proofErr w:type="spellStart"/>
      <w:r w:rsidR="00330B9E">
        <w:rPr>
          <w:rFonts w:ascii="Times New Roman" w:hAnsi="Times New Roman"/>
          <w:sz w:val="24"/>
          <w:szCs w:val="24"/>
        </w:rPr>
        <w:t>Naim</w:t>
      </w:r>
      <w:proofErr w:type="spellEnd"/>
      <w:r w:rsidR="00D20B45">
        <w:rPr>
          <w:rFonts w:ascii="Times New Roman" w:hAnsi="Times New Roman"/>
          <w:sz w:val="24"/>
          <w:szCs w:val="24"/>
        </w:rPr>
        <w:tab/>
      </w:r>
      <w:r w:rsidR="00330B9E">
        <w:rPr>
          <w:rFonts w:ascii="Times New Roman" w:hAnsi="Times New Roman"/>
          <w:sz w:val="24"/>
          <w:szCs w:val="24"/>
        </w:rPr>
        <w:t>Andrew</w:t>
      </w:r>
      <w:r w:rsidR="004C3E38">
        <w:rPr>
          <w:rFonts w:ascii="Times New Roman" w:hAnsi="Times New Roman"/>
          <w:sz w:val="24"/>
          <w:szCs w:val="24"/>
        </w:rPr>
        <w:tab/>
      </w:r>
      <w:r w:rsidR="00330B9E">
        <w:rPr>
          <w:rFonts w:ascii="Times New Roman" w:hAnsi="Times New Roman"/>
          <w:sz w:val="24"/>
          <w:szCs w:val="24"/>
        </w:rPr>
        <w:t>Fairuz</w:t>
      </w:r>
    </w:p>
    <w:p w14:paraId="51AF301D" w14:textId="2403F7E8" w:rsidR="00C468FF" w:rsidRDefault="001A229D" w:rsidP="00EA2562">
      <w:pPr>
        <w:tabs>
          <w:tab w:val="left" w:pos="1890"/>
          <w:tab w:val="left" w:pos="3420"/>
          <w:tab w:val="left" w:pos="4950"/>
          <w:tab w:val="left" w:pos="63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Khalil</w:t>
      </w:r>
      <w:r w:rsidR="00213F05">
        <w:rPr>
          <w:rFonts w:ascii="Times New Roman" w:hAnsi="Times New Roman"/>
          <w:sz w:val="24"/>
          <w:szCs w:val="24"/>
        </w:rPr>
        <w:tab/>
      </w:r>
      <w:r w:rsidR="00330B9E">
        <w:rPr>
          <w:rFonts w:ascii="Times New Roman" w:hAnsi="Times New Roman"/>
          <w:sz w:val="24"/>
          <w:szCs w:val="24"/>
        </w:rPr>
        <w:t>Saran</w:t>
      </w:r>
      <w:r w:rsidR="00C468FF">
        <w:rPr>
          <w:rFonts w:ascii="Times New Roman" w:hAnsi="Times New Roman"/>
          <w:sz w:val="24"/>
          <w:szCs w:val="24"/>
        </w:rPr>
        <w:tab/>
      </w:r>
      <w:proofErr w:type="spellStart"/>
      <w:r w:rsidR="00330B9E">
        <w:rPr>
          <w:rFonts w:ascii="Times New Roman" w:hAnsi="Times New Roman"/>
          <w:sz w:val="24"/>
          <w:szCs w:val="24"/>
        </w:rPr>
        <w:t>Talliah</w:t>
      </w:r>
      <w:proofErr w:type="spellEnd"/>
      <w:r w:rsidR="00C468FF">
        <w:rPr>
          <w:rFonts w:ascii="Times New Roman" w:hAnsi="Times New Roman"/>
          <w:sz w:val="24"/>
          <w:szCs w:val="24"/>
        </w:rPr>
        <w:tab/>
      </w:r>
      <w:r w:rsidR="00330B9E">
        <w:rPr>
          <w:rFonts w:ascii="Times New Roman" w:hAnsi="Times New Roman"/>
          <w:sz w:val="24"/>
          <w:szCs w:val="24"/>
        </w:rPr>
        <w:t>Divine</w:t>
      </w:r>
      <w:r w:rsidR="00D20B45">
        <w:rPr>
          <w:rFonts w:ascii="Times New Roman" w:hAnsi="Times New Roman"/>
          <w:sz w:val="24"/>
          <w:szCs w:val="24"/>
        </w:rPr>
        <w:tab/>
      </w:r>
      <w:r w:rsidR="00330B9E">
        <w:rPr>
          <w:rFonts w:ascii="Times New Roman" w:hAnsi="Times New Roman"/>
          <w:sz w:val="24"/>
          <w:szCs w:val="24"/>
        </w:rPr>
        <w:t>Clara</w:t>
      </w:r>
      <w:r w:rsidR="004C3E38">
        <w:rPr>
          <w:rFonts w:ascii="Times New Roman" w:hAnsi="Times New Roman"/>
          <w:sz w:val="24"/>
          <w:szCs w:val="24"/>
        </w:rPr>
        <w:tab/>
      </w:r>
      <w:r w:rsidR="00330B9E">
        <w:rPr>
          <w:rFonts w:ascii="Times New Roman" w:hAnsi="Times New Roman"/>
          <w:sz w:val="24"/>
          <w:szCs w:val="24"/>
        </w:rPr>
        <w:t>Gavin</w:t>
      </w:r>
    </w:p>
    <w:p w14:paraId="48D59DE1" w14:textId="5C8D5BE6" w:rsidR="00C468FF" w:rsidRDefault="00330B9E" w:rsidP="00EA2562">
      <w:pPr>
        <w:tabs>
          <w:tab w:val="left" w:pos="1890"/>
          <w:tab w:val="left" w:pos="3420"/>
          <w:tab w:val="left" w:pos="4950"/>
          <w:tab w:val="left" w:pos="630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Connor</w:t>
      </w:r>
      <w:r w:rsidR="00C468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Sal</w:t>
      </w:r>
      <w:r w:rsidR="00C468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Eunice</w:t>
      </w:r>
      <w:r w:rsidR="00C468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Miguel</w:t>
      </w:r>
      <w:r w:rsidR="00D20B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Maya</w:t>
      </w:r>
      <w:r w:rsidR="004C3E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Caleb</w:t>
      </w:r>
      <w:bookmarkStart w:id="0" w:name="_GoBack"/>
      <w:bookmarkEnd w:id="0"/>
    </w:p>
    <w:p w14:paraId="4616964E" w14:textId="77777777" w:rsidR="0072084B" w:rsidRDefault="0072084B" w:rsidP="00C468FF">
      <w:pPr>
        <w:tabs>
          <w:tab w:val="left" w:pos="1890"/>
          <w:tab w:val="left" w:pos="3420"/>
          <w:tab w:val="left" w:pos="495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56AE">
        <w:rPr>
          <w:rFonts w:ascii="Times New Roman" w:hAnsi="Times New Roman"/>
          <w:sz w:val="24"/>
          <w:szCs w:val="24"/>
        </w:rPr>
        <w:tab/>
      </w:r>
    </w:p>
    <w:p w14:paraId="6B9118CF" w14:textId="77777777" w:rsidR="00C85F49" w:rsidRPr="00C85F49" w:rsidRDefault="00C85F49">
      <w:pPr>
        <w:rPr>
          <w:rFonts w:ascii="Times New Roman" w:hAnsi="Times New Roman"/>
          <w:sz w:val="24"/>
          <w:szCs w:val="24"/>
        </w:rPr>
      </w:pPr>
    </w:p>
    <w:p w14:paraId="38719B4F" w14:textId="77777777" w:rsidR="00C85F49" w:rsidRDefault="003044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96004EE" w14:textId="77777777" w:rsidR="00C85F49" w:rsidRDefault="00C8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Sample Source:</w:t>
      </w:r>
    </w:p>
    <w:p w14:paraId="73AA197E" w14:textId="77777777" w:rsidR="00C85F49" w:rsidRPr="00C85F49" w:rsidRDefault="00C85F49">
      <w:pPr>
        <w:rPr>
          <w:rFonts w:ascii="Times New Roman" w:hAnsi="Times New Roman"/>
          <w:sz w:val="24"/>
          <w:szCs w:val="24"/>
        </w:rPr>
      </w:pPr>
    </w:p>
    <w:p w14:paraId="5FA0DA80" w14:textId="15C504EF" w:rsidR="00D60C59" w:rsidRDefault="00300D17" w:rsidP="00D60C5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Downing, J</w:t>
      </w:r>
      <w:r w:rsidR="00D60C59" w:rsidRPr="00D60C59">
        <w:rPr>
          <w:rFonts w:ascii="Times New Roman" w:hAnsi="Times New Roman"/>
          <w:sz w:val="24"/>
          <w:szCs w:val="24"/>
        </w:rPr>
        <w:t>.</w:t>
      </w:r>
      <w:r w:rsidR="00FE5867">
        <w:rPr>
          <w:rFonts w:ascii="Times New Roman" w:hAnsi="Times New Roman"/>
          <w:sz w:val="24"/>
          <w:szCs w:val="24"/>
        </w:rPr>
        <w:t xml:space="preserve"> (2001</w:t>
      </w:r>
      <w:r>
        <w:rPr>
          <w:rFonts w:ascii="Times New Roman" w:hAnsi="Times New Roman"/>
          <w:sz w:val="24"/>
          <w:szCs w:val="24"/>
        </w:rPr>
        <w:t>).</w:t>
      </w:r>
      <w:r w:rsidR="00D60C59" w:rsidRPr="00D60C59">
        <w:rPr>
          <w:rFonts w:ascii="Times New Roman" w:hAnsi="Times New Roman"/>
          <w:sz w:val="24"/>
          <w:szCs w:val="24"/>
        </w:rPr>
        <w:t xml:space="preserve"> </w:t>
      </w:r>
      <w:r w:rsidR="00FE5867">
        <w:rPr>
          <w:rFonts w:ascii="Times New Roman" w:hAnsi="Times New Roman"/>
          <w:i/>
          <w:sz w:val="24"/>
          <w:szCs w:val="24"/>
        </w:rPr>
        <w:t>Rebellious Communication and Social Movements</w:t>
      </w:r>
      <w:r w:rsidR="00D60C59" w:rsidRPr="00D60C59">
        <w:rPr>
          <w:rFonts w:ascii="Times New Roman" w:hAnsi="Times New Roman"/>
          <w:sz w:val="24"/>
          <w:szCs w:val="24"/>
        </w:rPr>
        <w:t xml:space="preserve">. </w:t>
      </w:r>
      <w:r w:rsidR="00B810C3">
        <w:rPr>
          <w:rFonts w:ascii="Times New Roman" w:hAnsi="Times New Roman"/>
          <w:sz w:val="24"/>
          <w:szCs w:val="24"/>
        </w:rPr>
        <w:t>[eBook Collection EBSCOhost]. Retrieved from http://web.a.ebscohost.com/ehost/ebookviewer</w:t>
      </w:r>
      <w:r w:rsidR="00D60C59" w:rsidRPr="00D60C59">
        <w:rPr>
          <w:rFonts w:ascii="Times New Roman" w:hAnsi="Times New Roman"/>
          <w:sz w:val="24"/>
          <w:szCs w:val="24"/>
        </w:rPr>
        <w:t>.</w:t>
      </w:r>
    </w:p>
    <w:p w14:paraId="38EB57B6" w14:textId="77777777" w:rsidR="00D60C59" w:rsidRDefault="00D60C59" w:rsidP="00D60C59">
      <w:pPr>
        <w:ind w:left="720" w:hanging="720"/>
        <w:rPr>
          <w:rFonts w:ascii="Times New Roman" w:hAnsi="Times New Roman"/>
          <w:sz w:val="24"/>
          <w:szCs w:val="24"/>
        </w:rPr>
      </w:pPr>
    </w:p>
    <w:p w14:paraId="3790BA95" w14:textId="77777777" w:rsidR="00D60C59" w:rsidRPr="00D60C59" w:rsidRDefault="00D60C59" w:rsidP="00D60C59">
      <w:pPr>
        <w:ind w:left="720" w:hanging="720"/>
        <w:rPr>
          <w:rFonts w:ascii="Times New Roman" w:hAnsi="Times New Roman"/>
          <w:sz w:val="24"/>
          <w:szCs w:val="24"/>
        </w:rPr>
      </w:pPr>
    </w:p>
    <w:p w14:paraId="4652BB53" w14:textId="77777777" w:rsidR="00D60C59" w:rsidRDefault="00D60C59" w:rsidP="00300D17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D60C59">
        <w:rPr>
          <w:rFonts w:ascii="Times New Roman" w:hAnsi="Times New Roman"/>
          <w:sz w:val="24"/>
          <w:szCs w:val="24"/>
        </w:rPr>
        <w:t xml:space="preserve">This extensive </w:t>
      </w:r>
      <w:r w:rsidR="00300D17">
        <w:rPr>
          <w:rFonts w:ascii="Times New Roman" w:hAnsi="Times New Roman"/>
          <w:sz w:val="24"/>
          <w:szCs w:val="24"/>
        </w:rPr>
        <w:t xml:space="preserve">academic </w:t>
      </w:r>
      <w:r w:rsidRPr="00D60C59">
        <w:rPr>
          <w:rFonts w:ascii="Times New Roman" w:hAnsi="Times New Roman"/>
          <w:sz w:val="24"/>
          <w:szCs w:val="24"/>
        </w:rPr>
        <w:t xml:space="preserve">work includes chapters on all forms of media from more than </w:t>
      </w:r>
      <w:r>
        <w:rPr>
          <w:rFonts w:ascii="Times New Roman" w:hAnsi="Times New Roman"/>
          <w:sz w:val="24"/>
          <w:szCs w:val="24"/>
        </w:rPr>
        <w:t>50</w:t>
      </w:r>
      <w:r w:rsidRPr="00D60C59">
        <w:rPr>
          <w:rFonts w:ascii="Times New Roman" w:hAnsi="Times New Roman"/>
          <w:sz w:val="24"/>
          <w:szCs w:val="24"/>
        </w:rPr>
        <w:t xml:space="preserve"> countries. Its strengths include attention to the personal stories of those who</w:t>
      </w:r>
      <w:r w:rsidR="00300D17">
        <w:rPr>
          <w:rFonts w:ascii="Times New Roman" w:hAnsi="Times New Roman"/>
          <w:sz w:val="24"/>
          <w:szCs w:val="24"/>
        </w:rPr>
        <w:t xml:space="preserve"> help set up alternative media, stories told through in-depth ethnographic research and case studies. </w:t>
      </w:r>
      <w:r w:rsidRPr="00D60C59">
        <w:rPr>
          <w:rFonts w:ascii="Times New Roman" w:hAnsi="Times New Roman"/>
          <w:sz w:val="24"/>
          <w:szCs w:val="24"/>
        </w:rPr>
        <w:t xml:space="preserve">It </w:t>
      </w:r>
      <w:r w:rsidR="00F7341D">
        <w:rPr>
          <w:rFonts w:ascii="Times New Roman" w:hAnsi="Times New Roman"/>
          <w:sz w:val="24"/>
          <w:szCs w:val="24"/>
        </w:rPr>
        <w:t>could help</w:t>
      </w:r>
      <w:r w:rsidRPr="00D60C59">
        <w:rPr>
          <w:rFonts w:ascii="Times New Roman" w:hAnsi="Times New Roman"/>
          <w:sz w:val="24"/>
          <w:szCs w:val="24"/>
        </w:rPr>
        <w:t xml:space="preserve"> make the claim that </w:t>
      </w:r>
      <w:r w:rsidR="00300D17">
        <w:rPr>
          <w:rFonts w:ascii="Times New Roman" w:hAnsi="Times New Roman"/>
          <w:sz w:val="24"/>
          <w:szCs w:val="24"/>
        </w:rPr>
        <w:t xml:space="preserve">group formation through the Internet was not the </w:t>
      </w:r>
      <w:proofErr w:type="gramStart"/>
      <w:r w:rsidR="00300D17">
        <w:rPr>
          <w:rFonts w:ascii="Times New Roman" w:hAnsi="Times New Roman"/>
          <w:sz w:val="24"/>
          <w:szCs w:val="24"/>
        </w:rPr>
        <w:t>first time</w:t>
      </w:r>
      <w:proofErr w:type="gramEnd"/>
      <w:r w:rsidR="00300D17">
        <w:rPr>
          <w:rFonts w:ascii="Times New Roman" w:hAnsi="Times New Roman"/>
          <w:sz w:val="24"/>
          <w:szCs w:val="24"/>
        </w:rPr>
        <w:t xml:space="preserve"> grass-roots activists discovered that </w:t>
      </w:r>
      <w:r w:rsidRPr="00D60C59">
        <w:rPr>
          <w:rFonts w:ascii="Times New Roman" w:hAnsi="Times New Roman"/>
          <w:sz w:val="24"/>
          <w:szCs w:val="24"/>
        </w:rPr>
        <w:t>anyone can make a difference.</w:t>
      </w:r>
      <w:r w:rsidR="00300D17">
        <w:rPr>
          <w:rFonts w:ascii="Times New Roman" w:hAnsi="Times New Roman"/>
          <w:sz w:val="24"/>
          <w:szCs w:val="24"/>
        </w:rPr>
        <w:t xml:space="preserve"> This, in turn supports the notion that the Internet, while a significant social force, extends incrementally, rather then re-invents wholly, our natural social processes.</w:t>
      </w:r>
    </w:p>
    <w:p w14:paraId="6EE926C8" w14:textId="77777777" w:rsidR="00C85F49" w:rsidRPr="00E117F1" w:rsidRDefault="00213F05" w:rsidP="00E117F1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Downing holds a Ph. D. from the London School of Economics, and was most recently p</w:t>
      </w:r>
      <w:r w:rsidR="00C468FF" w:rsidRPr="00C468FF">
        <w:rPr>
          <w:rFonts w:ascii="Times New Roman" w:hAnsi="Times New Roman"/>
          <w:sz w:val="24"/>
          <w:szCs w:val="24"/>
        </w:rPr>
        <w:t>rofessor e</w:t>
      </w:r>
      <w:r>
        <w:rPr>
          <w:rFonts w:ascii="Times New Roman" w:hAnsi="Times New Roman"/>
          <w:sz w:val="24"/>
          <w:szCs w:val="24"/>
        </w:rPr>
        <w:t xml:space="preserve">meritus of international communication at </w:t>
      </w:r>
      <w:r w:rsidRPr="00C468FF">
        <w:rPr>
          <w:rFonts w:ascii="Times New Roman" w:hAnsi="Times New Roman"/>
          <w:sz w:val="24"/>
          <w:szCs w:val="24"/>
        </w:rPr>
        <w:t>Southern Illinois University</w:t>
      </w:r>
      <w:r>
        <w:rPr>
          <w:rFonts w:ascii="Times New Roman" w:hAnsi="Times New Roman"/>
          <w:sz w:val="24"/>
          <w:szCs w:val="24"/>
        </w:rPr>
        <w:t xml:space="preserve"> where he founded</w:t>
      </w:r>
      <w:r w:rsidR="00300D17" w:rsidRPr="00C468FF"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e Global Media Research Center.</w:t>
      </w:r>
    </w:p>
    <w:sectPr w:rsidR="00C85F49" w:rsidRPr="00E117F1" w:rsidSect="009D0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F9"/>
    <w:rsid w:val="00041E29"/>
    <w:rsid w:val="00065269"/>
    <w:rsid w:val="000A269C"/>
    <w:rsid w:val="000B5943"/>
    <w:rsid w:val="000C380D"/>
    <w:rsid w:val="000D1A10"/>
    <w:rsid w:val="00107670"/>
    <w:rsid w:val="00133DBE"/>
    <w:rsid w:val="00165622"/>
    <w:rsid w:val="0017015D"/>
    <w:rsid w:val="001A229D"/>
    <w:rsid w:val="001C08B1"/>
    <w:rsid w:val="00213F05"/>
    <w:rsid w:val="00273CB8"/>
    <w:rsid w:val="0028058C"/>
    <w:rsid w:val="0028170D"/>
    <w:rsid w:val="002A7C13"/>
    <w:rsid w:val="002D1503"/>
    <w:rsid w:val="002E4812"/>
    <w:rsid w:val="002E7501"/>
    <w:rsid w:val="00300D17"/>
    <w:rsid w:val="00304482"/>
    <w:rsid w:val="00320650"/>
    <w:rsid w:val="00330B9E"/>
    <w:rsid w:val="0034033E"/>
    <w:rsid w:val="003E0EC7"/>
    <w:rsid w:val="00431173"/>
    <w:rsid w:val="00453539"/>
    <w:rsid w:val="004937E4"/>
    <w:rsid w:val="004954DF"/>
    <w:rsid w:val="004A4145"/>
    <w:rsid w:val="004C1669"/>
    <w:rsid w:val="004C3E38"/>
    <w:rsid w:val="00522855"/>
    <w:rsid w:val="005311A3"/>
    <w:rsid w:val="00573EED"/>
    <w:rsid w:val="00593CBA"/>
    <w:rsid w:val="005B46BA"/>
    <w:rsid w:val="00642AD2"/>
    <w:rsid w:val="00682C6C"/>
    <w:rsid w:val="00705DB3"/>
    <w:rsid w:val="0072084B"/>
    <w:rsid w:val="00731E9A"/>
    <w:rsid w:val="00760498"/>
    <w:rsid w:val="00771AFD"/>
    <w:rsid w:val="0078542B"/>
    <w:rsid w:val="007D0504"/>
    <w:rsid w:val="00835C82"/>
    <w:rsid w:val="00852CA9"/>
    <w:rsid w:val="0088432B"/>
    <w:rsid w:val="008D3E8D"/>
    <w:rsid w:val="00934248"/>
    <w:rsid w:val="009900B3"/>
    <w:rsid w:val="009D0101"/>
    <w:rsid w:val="00AD4006"/>
    <w:rsid w:val="00AF08F5"/>
    <w:rsid w:val="00B810C3"/>
    <w:rsid w:val="00BE38F9"/>
    <w:rsid w:val="00C468FF"/>
    <w:rsid w:val="00C46DB2"/>
    <w:rsid w:val="00C62C54"/>
    <w:rsid w:val="00C84AB9"/>
    <w:rsid w:val="00C85F49"/>
    <w:rsid w:val="00C91D3B"/>
    <w:rsid w:val="00CB710F"/>
    <w:rsid w:val="00CF2C0B"/>
    <w:rsid w:val="00D00DF6"/>
    <w:rsid w:val="00D20B45"/>
    <w:rsid w:val="00D60C59"/>
    <w:rsid w:val="00D77B5E"/>
    <w:rsid w:val="00DA17AB"/>
    <w:rsid w:val="00E117F1"/>
    <w:rsid w:val="00E3070C"/>
    <w:rsid w:val="00E31077"/>
    <w:rsid w:val="00E656AE"/>
    <w:rsid w:val="00EA2562"/>
    <w:rsid w:val="00EB0E46"/>
    <w:rsid w:val="00EB712D"/>
    <w:rsid w:val="00F53A51"/>
    <w:rsid w:val="00F7341D"/>
    <w:rsid w:val="00F73F00"/>
    <w:rsid w:val="00F95338"/>
    <w:rsid w:val="00FB1D2A"/>
    <w:rsid w:val="00F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4EF2"/>
  <w15:chartTrackingRefBased/>
  <w15:docId w15:val="{C1E252C3-CC5B-4548-ADCA-9E852216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10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Narendorf</dc:creator>
  <cp:keywords/>
  <cp:lastModifiedBy>John Beatty</cp:lastModifiedBy>
  <cp:revision>2</cp:revision>
  <cp:lastPrinted>2021-03-03T20:48:00Z</cp:lastPrinted>
  <dcterms:created xsi:type="dcterms:W3CDTF">2021-03-03T20:49:00Z</dcterms:created>
  <dcterms:modified xsi:type="dcterms:W3CDTF">2021-03-03T20:49:00Z</dcterms:modified>
</cp:coreProperties>
</file>