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CFD5" w14:textId="77777777" w:rsidR="001B7D73" w:rsidRPr="00810D43" w:rsidRDefault="00C33DC3" w:rsidP="00810D43">
      <w:pPr>
        <w:jc w:val="center"/>
        <w:rPr>
          <w:rFonts w:ascii="Bell MT" w:hAnsi="Bell MT"/>
          <w:sz w:val="32"/>
          <w:szCs w:val="32"/>
        </w:rPr>
      </w:pPr>
      <w:r w:rsidRPr="00810D43">
        <w:rPr>
          <w:rFonts w:ascii="Bell MT" w:hAnsi="Bell MT"/>
          <w:sz w:val="32"/>
          <w:szCs w:val="32"/>
        </w:rPr>
        <w:t xml:space="preserve">Outline and </w:t>
      </w:r>
      <w:r w:rsidR="005B3507" w:rsidRPr="00810D43">
        <w:rPr>
          <w:rFonts w:ascii="Bell MT" w:hAnsi="Bell MT"/>
          <w:sz w:val="32"/>
          <w:szCs w:val="32"/>
        </w:rPr>
        <w:t xml:space="preserve">partial first draft </w:t>
      </w:r>
      <w:r w:rsidR="00634515" w:rsidRPr="00810D43">
        <w:rPr>
          <w:rFonts w:ascii="Bell MT" w:hAnsi="Bell MT"/>
          <w:sz w:val="32"/>
          <w:szCs w:val="32"/>
        </w:rPr>
        <w:t xml:space="preserve">(introduction and conclusion) </w:t>
      </w:r>
      <w:r w:rsidR="005B3507" w:rsidRPr="00810D43">
        <w:rPr>
          <w:rFonts w:ascii="Bell MT" w:hAnsi="Bell MT"/>
          <w:sz w:val="32"/>
          <w:szCs w:val="32"/>
        </w:rPr>
        <w:t>of final r</w:t>
      </w:r>
      <w:r w:rsidR="00C862F1">
        <w:rPr>
          <w:rFonts w:ascii="Bell MT" w:hAnsi="Bell MT"/>
          <w:sz w:val="32"/>
          <w:szCs w:val="32"/>
        </w:rPr>
        <w:t>esearch paper</w:t>
      </w:r>
    </w:p>
    <w:p w14:paraId="2FD9D441" w14:textId="642B35F2" w:rsidR="00C33DC3" w:rsidRPr="00C33DC3" w:rsidRDefault="00C33DC3" w:rsidP="00CB01F2">
      <w:pPr>
        <w:rPr>
          <w:rFonts w:ascii="Bell MT" w:hAnsi="Bell MT"/>
          <w:sz w:val="24"/>
          <w:szCs w:val="24"/>
        </w:rPr>
      </w:pPr>
      <w:r>
        <w:rPr>
          <w:rFonts w:ascii="Bell MT" w:hAnsi="Bell MT"/>
          <w:sz w:val="24"/>
          <w:szCs w:val="24"/>
        </w:rPr>
        <w:t>ENG</w:t>
      </w:r>
      <w:r w:rsidR="00AE2910">
        <w:rPr>
          <w:rFonts w:ascii="Bell MT" w:hAnsi="Bell MT"/>
          <w:sz w:val="24"/>
          <w:szCs w:val="24"/>
        </w:rPr>
        <w:t xml:space="preserve"> </w:t>
      </w:r>
      <w:r w:rsidR="008A09D5">
        <w:rPr>
          <w:rFonts w:ascii="Bell MT" w:hAnsi="Bell MT"/>
          <w:sz w:val="24"/>
          <w:szCs w:val="24"/>
        </w:rPr>
        <w:t>210-</w:t>
      </w:r>
      <w:r w:rsidR="002E2DAF">
        <w:rPr>
          <w:rFonts w:ascii="Bell MT" w:hAnsi="Bell MT"/>
          <w:sz w:val="24"/>
          <w:szCs w:val="24"/>
        </w:rPr>
        <w:t>2</w:t>
      </w:r>
      <w:r w:rsidR="002162FD">
        <w:rPr>
          <w:rFonts w:ascii="Bell MT" w:hAnsi="Bell MT"/>
          <w:sz w:val="24"/>
          <w:szCs w:val="24"/>
        </w:rPr>
        <w:t>7</w:t>
      </w:r>
    </w:p>
    <w:p w14:paraId="52B08C17" w14:textId="0DA43DC2" w:rsidR="00C33DC3" w:rsidRDefault="002162FD">
      <w:pPr>
        <w:rPr>
          <w:rFonts w:ascii="Bell MT" w:hAnsi="Bell MT"/>
          <w:sz w:val="24"/>
          <w:szCs w:val="24"/>
        </w:rPr>
      </w:pPr>
      <w:r>
        <w:rPr>
          <w:rFonts w:ascii="Bell MT" w:hAnsi="Bell MT"/>
          <w:sz w:val="24"/>
          <w:szCs w:val="24"/>
        </w:rPr>
        <w:t>4/8/21</w:t>
      </w:r>
    </w:p>
    <w:p w14:paraId="59FB3D53" w14:textId="64B5BE39" w:rsidR="00634515" w:rsidRPr="00C33DC3" w:rsidRDefault="00634515">
      <w:pPr>
        <w:rPr>
          <w:rFonts w:ascii="Bell MT" w:hAnsi="Bell MT"/>
          <w:sz w:val="24"/>
          <w:szCs w:val="24"/>
        </w:rPr>
      </w:pPr>
      <w:r w:rsidRPr="00385226">
        <w:rPr>
          <w:rFonts w:ascii="Bell MT" w:hAnsi="Bell MT"/>
          <w:b/>
          <w:sz w:val="24"/>
          <w:szCs w:val="24"/>
        </w:rPr>
        <w:t xml:space="preserve">Due </w:t>
      </w:r>
      <w:r w:rsidR="002E2DAF">
        <w:rPr>
          <w:rFonts w:ascii="Bell MT" w:hAnsi="Bell MT"/>
          <w:b/>
          <w:sz w:val="24"/>
          <w:szCs w:val="24"/>
        </w:rPr>
        <w:t>Tue</w:t>
      </w:r>
      <w:r w:rsidR="00642E87">
        <w:rPr>
          <w:rFonts w:ascii="Bell MT" w:hAnsi="Bell MT"/>
          <w:b/>
          <w:sz w:val="24"/>
          <w:szCs w:val="24"/>
        </w:rPr>
        <w:t>sday</w:t>
      </w:r>
      <w:r w:rsidR="00DD6A87">
        <w:rPr>
          <w:rFonts w:ascii="Bell MT" w:hAnsi="Bell MT"/>
          <w:b/>
          <w:sz w:val="24"/>
          <w:szCs w:val="24"/>
        </w:rPr>
        <w:t xml:space="preserve"> </w:t>
      </w:r>
      <w:r w:rsidR="002162FD">
        <w:rPr>
          <w:rFonts w:ascii="Bell MT" w:hAnsi="Bell MT"/>
          <w:b/>
          <w:sz w:val="24"/>
          <w:szCs w:val="24"/>
        </w:rPr>
        <w:t>April 20</w:t>
      </w:r>
      <w:bookmarkStart w:id="0" w:name="_GoBack"/>
      <w:bookmarkEnd w:id="0"/>
      <w:r w:rsidR="00DD6A87">
        <w:rPr>
          <w:rFonts w:ascii="Bell MT" w:hAnsi="Bell MT"/>
          <w:b/>
          <w:sz w:val="24"/>
          <w:szCs w:val="24"/>
        </w:rPr>
        <w:t>—extra credit</w:t>
      </w:r>
      <w:r w:rsidRPr="00385226">
        <w:rPr>
          <w:rFonts w:ascii="Bell MT" w:hAnsi="Bell MT"/>
          <w:b/>
          <w:sz w:val="24"/>
          <w:szCs w:val="24"/>
        </w:rPr>
        <w:t>.</w:t>
      </w:r>
      <w:r>
        <w:rPr>
          <w:rFonts w:ascii="Bell MT" w:hAnsi="Bell MT"/>
          <w:sz w:val="24"/>
          <w:szCs w:val="24"/>
        </w:rPr>
        <w:t xml:space="preserve"> </w:t>
      </w:r>
    </w:p>
    <w:p w14:paraId="166C735E" w14:textId="77777777" w:rsidR="00C33DC3" w:rsidRPr="00C33DC3" w:rsidRDefault="00C33DC3">
      <w:pPr>
        <w:rPr>
          <w:rFonts w:ascii="Bell MT" w:hAnsi="Bell MT"/>
          <w:sz w:val="24"/>
          <w:szCs w:val="24"/>
        </w:rPr>
      </w:pPr>
    </w:p>
    <w:p w14:paraId="5992AB4C" w14:textId="77777777" w:rsidR="00C33DC3" w:rsidRPr="00C33DC3" w:rsidRDefault="00C33DC3" w:rsidP="00C33DC3">
      <w:pPr>
        <w:rPr>
          <w:rFonts w:ascii="Bell MT" w:hAnsi="Bell MT"/>
          <w:sz w:val="24"/>
          <w:szCs w:val="24"/>
        </w:rPr>
      </w:pPr>
      <w:r w:rsidRPr="00C33DC3">
        <w:rPr>
          <w:rFonts w:ascii="Bell MT" w:hAnsi="Bell MT"/>
          <w:sz w:val="24"/>
          <w:szCs w:val="24"/>
        </w:rPr>
        <w:t xml:space="preserve">This outline is designed to provide you a working document from which to begin writing the first draft of your actual research essay. By the time you finish the outline, you should be substantially finished with your research (or, at the very least, know what sort of research you still need) and have a good grasp of the sequence of paragraphs for this </w:t>
      </w:r>
      <w:r w:rsidR="00AE2910">
        <w:rPr>
          <w:rFonts w:ascii="Bell MT" w:hAnsi="Bell MT"/>
          <w:sz w:val="24"/>
          <w:szCs w:val="24"/>
        </w:rPr>
        <w:t>paper</w:t>
      </w:r>
      <w:r w:rsidRPr="00C33DC3">
        <w:rPr>
          <w:rFonts w:ascii="Bell MT" w:hAnsi="Bell MT"/>
          <w:sz w:val="24"/>
          <w:szCs w:val="24"/>
        </w:rPr>
        <w:t>. Think of this assignment as a map for the argument you are going to make and an opportunity to organize the evidence that you will be using.</w:t>
      </w:r>
    </w:p>
    <w:p w14:paraId="6AC26DC1" w14:textId="77777777" w:rsidR="00C33DC3" w:rsidRPr="00C33DC3" w:rsidRDefault="00C33DC3" w:rsidP="00C33DC3">
      <w:pPr>
        <w:rPr>
          <w:rFonts w:ascii="Bell MT" w:hAnsi="Bell MT"/>
          <w:sz w:val="24"/>
          <w:szCs w:val="24"/>
        </w:rPr>
      </w:pPr>
    </w:p>
    <w:p w14:paraId="3FF97B93" w14:textId="77777777" w:rsidR="00C33DC3" w:rsidRPr="00C33DC3" w:rsidRDefault="00C33DC3" w:rsidP="00C33DC3">
      <w:pPr>
        <w:rPr>
          <w:rFonts w:ascii="Bell MT" w:hAnsi="Bell MT"/>
          <w:sz w:val="24"/>
          <w:szCs w:val="24"/>
        </w:rPr>
      </w:pPr>
      <w:r w:rsidRPr="00C33DC3">
        <w:rPr>
          <w:rFonts w:ascii="Bell MT" w:hAnsi="Bell MT"/>
          <w:sz w:val="24"/>
          <w:szCs w:val="24"/>
        </w:rPr>
        <w:t xml:space="preserve">Requirements for the </w:t>
      </w:r>
      <w:r w:rsidR="00C721B6">
        <w:rPr>
          <w:rFonts w:ascii="Bell MT" w:hAnsi="Bell MT"/>
          <w:sz w:val="24"/>
          <w:szCs w:val="24"/>
        </w:rPr>
        <w:t>outline</w:t>
      </w:r>
      <w:r w:rsidRPr="00C33DC3">
        <w:rPr>
          <w:rFonts w:ascii="Bell MT" w:hAnsi="Bell MT"/>
          <w:sz w:val="24"/>
          <w:szCs w:val="24"/>
        </w:rPr>
        <w:t>:</w:t>
      </w:r>
    </w:p>
    <w:p w14:paraId="610696E9" w14:textId="77777777" w:rsidR="00C33DC3" w:rsidRPr="00C33DC3" w:rsidRDefault="00C33DC3" w:rsidP="00C33DC3">
      <w:pPr>
        <w:rPr>
          <w:rFonts w:ascii="Bell MT" w:hAnsi="Bell MT"/>
          <w:sz w:val="24"/>
          <w:szCs w:val="24"/>
        </w:rPr>
      </w:pPr>
    </w:p>
    <w:p w14:paraId="54D840AF" w14:textId="77777777" w:rsidR="00DD3A60" w:rsidRDefault="00DD3A60" w:rsidP="00C33DC3">
      <w:pPr>
        <w:pStyle w:val="ListParagraph"/>
        <w:numPr>
          <w:ilvl w:val="0"/>
          <w:numId w:val="1"/>
        </w:numPr>
        <w:rPr>
          <w:rFonts w:ascii="Bell MT" w:hAnsi="Bell MT"/>
          <w:sz w:val="24"/>
          <w:szCs w:val="24"/>
        </w:rPr>
      </w:pPr>
      <w:r>
        <w:rPr>
          <w:rFonts w:ascii="Bell MT" w:hAnsi="Bell MT"/>
          <w:sz w:val="24"/>
          <w:szCs w:val="24"/>
        </w:rPr>
        <w:t>A working title</w:t>
      </w:r>
    </w:p>
    <w:p w14:paraId="073663D4" w14:textId="77777777" w:rsidR="00C33DC3" w:rsidRPr="00C33DC3" w:rsidRDefault="0054501F" w:rsidP="00C33DC3">
      <w:pPr>
        <w:pStyle w:val="ListParagraph"/>
        <w:numPr>
          <w:ilvl w:val="0"/>
          <w:numId w:val="1"/>
        </w:numPr>
        <w:rPr>
          <w:rFonts w:ascii="Bell MT" w:hAnsi="Bell MT"/>
          <w:sz w:val="24"/>
          <w:szCs w:val="24"/>
        </w:rPr>
      </w:pPr>
      <w:r>
        <w:rPr>
          <w:rFonts w:ascii="Bell MT" w:hAnsi="Bell MT"/>
          <w:sz w:val="24"/>
          <w:szCs w:val="24"/>
        </w:rPr>
        <w:t xml:space="preserve">For the introduction, </w:t>
      </w:r>
      <w:r w:rsidR="005C4DE3">
        <w:rPr>
          <w:rFonts w:ascii="Bell MT" w:hAnsi="Bell MT"/>
          <w:sz w:val="24"/>
          <w:szCs w:val="24"/>
        </w:rPr>
        <w:t>consider adding later something to draw the general re</w:t>
      </w:r>
      <w:r w:rsidR="00415D86">
        <w:rPr>
          <w:rFonts w:ascii="Bell MT" w:hAnsi="Bell MT"/>
          <w:sz w:val="24"/>
          <w:szCs w:val="24"/>
        </w:rPr>
        <w:t>ader in: a striking fact, a quota</w:t>
      </w:r>
      <w:r w:rsidR="005C4DE3">
        <w:rPr>
          <w:rFonts w:ascii="Bell MT" w:hAnsi="Bell MT"/>
          <w:sz w:val="24"/>
          <w:szCs w:val="24"/>
        </w:rPr>
        <w:t>tion or an</w:t>
      </w:r>
      <w:r w:rsidR="00E10C00">
        <w:rPr>
          <w:rFonts w:ascii="Bell MT" w:hAnsi="Bell MT"/>
          <w:sz w:val="24"/>
          <w:szCs w:val="24"/>
        </w:rPr>
        <w:t xml:space="preserve"> anecdote</w:t>
      </w:r>
      <w:r w:rsidR="005C4DE3">
        <w:rPr>
          <w:rFonts w:ascii="Bell MT" w:hAnsi="Bell MT"/>
          <w:sz w:val="24"/>
          <w:szCs w:val="24"/>
        </w:rPr>
        <w:t>.</w:t>
      </w:r>
    </w:p>
    <w:p w14:paraId="4CA05EDB" w14:textId="77777777" w:rsidR="00C33DC3" w:rsidRDefault="00C33DC3" w:rsidP="00C33DC3">
      <w:pPr>
        <w:pStyle w:val="ListParagraph"/>
        <w:numPr>
          <w:ilvl w:val="0"/>
          <w:numId w:val="1"/>
        </w:numPr>
        <w:rPr>
          <w:rFonts w:ascii="Bell MT" w:hAnsi="Bell MT"/>
          <w:sz w:val="24"/>
          <w:szCs w:val="24"/>
        </w:rPr>
      </w:pPr>
      <w:r w:rsidRPr="00C33DC3">
        <w:rPr>
          <w:rFonts w:ascii="Bell MT" w:hAnsi="Bell MT"/>
          <w:sz w:val="24"/>
          <w:szCs w:val="24"/>
        </w:rPr>
        <w:t>outline points organized by paragraph; draft topic sentences should be included in the outline</w:t>
      </w:r>
      <w:r w:rsidR="005B3507">
        <w:rPr>
          <w:rFonts w:ascii="Bell MT" w:hAnsi="Bell MT"/>
          <w:sz w:val="24"/>
          <w:szCs w:val="24"/>
        </w:rPr>
        <w:t xml:space="preserve"> (see Cleveland Indians example below</w:t>
      </w:r>
      <w:r w:rsidR="00CB01F2">
        <w:rPr>
          <w:rFonts w:ascii="Bell MT" w:hAnsi="Bell MT"/>
          <w:sz w:val="24"/>
          <w:szCs w:val="24"/>
        </w:rPr>
        <w:t xml:space="preserve"> or handout</w:t>
      </w:r>
      <w:r w:rsidR="005B3507">
        <w:rPr>
          <w:rFonts w:ascii="Bell MT" w:hAnsi="Bell MT"/>
          <w:sz w:val="24"/>
          <w:szCs w:val="24"/>
        </w:rPr>
        <w:t>)</w:t>
      </w:r>
    </w:p>
    <w:p w14:paraId="3F63E328" w14:textId="77777777" w:rsidR="00384979" w:rsidRPr="00C33DC3" w:rsidRDefault="00384979" w:rsidP="00C33DC3">
      <w:pPr>
        <w:pStyle w:val="ListParagraph"/>
        <w:numPr>
          <w:ilvl w:val="0"/>
          <w:numId w:val="1"/>
        </w:numPr>
        <w:rPr>
          <w:rFonts w:ascii="Bell MT" w:hAnsi="Bell MT"/>
          <w:sz w:val="24"/>
          <w:szCs w:val="24"/>
        </w:rPr>
      </w:pPr>
      <w:r>
        <w:rPr>
          <w:rFonts w:ascii="Bell MT" w:hAnsi="Bell MT"/>
          <w:sz w:val="24"/>
          <w:szCs w:val="24"/>
        </w:rPr>
        <w:t xml:space="preserve">thesis/claim should </w:t>
      </w:r>
      <w:proofErr w:type="gramStart"/>
      <w:r>
        <w:rPr>
          <w:rFonts w:ascii="Bell MT" w:hAnsi="Bell MT"/>
          <w:sz w:val="24"/>
          <w:szCs w:val="24"/>
        </w:rPr>
        <w:t>presented</w:t>
      </w:r>
      <w:proofErr w:type="gramEnd"/>
      <w:r>
        <w:rPr>
          <w:rFonts w:ascii="Bell MT" w:hAnsi="Bell MT"/>
          <w:sz w:val="24"/>
          <w:szCs w:val="24"/>
        </w:rPr>
        <w:t xml:space="preserve"> in the first page or so</w:t>
      </w:r>
    </w:p>
    <w:p w14:paraId="760E4913" w14:textId="77777777" w:rsidR="00C33DC3" w:rsidRPr="00C33DC3" w:rsidRDefault="00C33DC3" w:rsidP="00C33DC3">
      <w:pPr>
        <w:pStyle w:val="ListParagraph"/>
        <w:numPr>
          <w:ilvl w:val="0"/>
          <w:numId w:val="1"/>
        </w:numPr>
        <w:rPr>
          <w:rFonts w:ascii="Bell MT" w:hAnsi="Bell MT"/>
          <w:sz w:val="24"/>
          <w:szCs w:val="24"/>
        </w:rPr>
      </w:pPr>
      <w:r w:rsidRPr="00C33DC3">
        <w:rPr>
          <w:rFonts w:ascii="Bell MT" w:hAnsi="Bell MT"/>
          <w:sz w:val="24"/>
          <w:szCs w:val="24"/>
        </w:rPr>
        <w:t xml:space="preserve">include evidence (quotation and/or paraphrase) </w:t>
      </w:r>
      <w:r w:rsidR="00415D86">
        <w:rPr>
          <w:rFonts w:ascii="Bell MT" w:hAnsi="Bell MT"/>
          <w:sz w:val="24"/>
          <w:szCs w:val="24"/>
        </w:rPr>
        <w:t>where relevant</w:t>
      </w:r>
      <w:r w:rsidR="005B3507">
        <w:rPr>
          <w:rFonts w:ascii="Bell MT" w:hAnsi="Bell MT"/>
          <w:sz w:val="24"/>
          <w:szCs w:val="24"/>
        </w:rPr>
        <w:t>—</w:t>
      </w:r>
      <w:r w:rsidR="00207FD5">
        <w:rPr>
          <w:rFonts w:ascii="Bell MT" w:hAnsi="Bell MT"/>
          <w:sz w:val="24"/>
          <w:szCs w:val="24"/>
        </w:rPr>
        <w:t>this won’t be all of the points</w:t>
      </w:r>
    </w:p>
    <w:p w14:paraId="1D164C0D" w14:textId="77777777" w:rsidR="00C33DC3" w:rsidRDefault="00E10C00" w:rsidP="00C33DC3">
      <w:pPr>
        <w:pStyle w:val="ListParagraph"/>
        <w:numPr>
          <w:ilvl w:val="0"/>
          <w:numId w:val="1"/>
        </w:numPr>
        <w:rPr>
          <w:rFonts w:ascii="Bell MT" w:hAnsi="Bell MT"/>
          <w:sz w:val="24"/>
          <w:szCs w:val="24"/>
        </w:rPr>
      </w:pPr>
      <w:r>
        <w:rPr>
          <w:rFonts w:ascii="Bell MT" w:hAnsi="Bell MT"/>
          <w:sz w:val="24"/>
          <w:szCs w:val="24"/>
        </w:rPr>
        <w:t xml:space="preserve">where possible, </w:t>
      </w:r>
      <w:r w:rsidR="00C33DC3" w:rsidRPr="00C33DC3">
        <w:rPr>
          <w:rFonts w:ascii="Bell MT" w:hAnsi="Bell MT"/>
          <w:sz w:val="24"/>
          <w:szCs w:val="24"/>
        </w:rPr>
        <w:t xml:space="preserve">include </w:t>
      </w:r>
      <w:r w:rsidR="00415D86">
        <w:rPr>
          <w:rFonts w:ascii="Bell MT" w:hAnsi="Bell MT"/>
          <w:sz w:val="24"/>
          <w:szCs w:val="24"/>
        </w:rPr>
        <w:t xml:space="preserve">in-text </w:t>
      </w:r>
      <w:r w:rsidR="00C33DC3" w:rsidRPr="00C33DC3">
        <w:rPr>
          <w:rFonts w:ascii="Bell MT" w:hAnsi="Bell MT"/>
          <w:sz w:val="24"/>
          <w:szCs w:val="24"/>
        </w:rPr>
        <w:t>citations</w:t>
      </w:r>
      <w:r w:rsidR="005B3507">
        <w:rPr>
          <w:rFonts w:ascii="Bell MT" w:hAnsi="Bell MT"/>
          <w:sz w:val="24"/>
          <w:szCs w:val="24"/>
        </w:rPr>
        <w:t>—for the outline they can just be names (</w:t>
      </w:r>
      <w:r w:rsidR="00415D86">
        <w:rPr>
          <w:rFonts w:ascii="Bell MT" w:hAnsi="Bell MT"/>
          <w:sz w:val="24"/>
          <w:szCs w:val="24"/>
        </w:rPr>
        <w:t xml:space="preserve">e.g. </w:t>
      </w:r>
      <w:r w:rsidR="005B3507">
        <w:rPr>
          <w:rFonts w:ascii="Bell MT" w:hAnsi="Bell MT"/>
          <w:sz w:val="24"/>
          <w:szCs w:val="24"/>
        </w:rPr>
        <w:t>Schneider</w:t>
      </w:r>
      <w:r w:rsidR="003A370B">
        <w:rPr>
          <w:rFonts w:ascii="Bell MT" w:hAnsi="Bell MT"/>
          <w:sz w:val="24"/>
          <w:szCs w:val="24"/>
        </w:rPr>
        <w:t>; see Cleveland Indians example below</w:t>
      </w:r>
      <w:r w:rsidR="005B3507">
        <w:rPr>
          <w:rFonts w:ascii="Bell MT" w:hAnsi="Bell MT"/>
          <w:sz w:val="24"/>
          <w:szCs w:val="24"/>
        </w:rPr>
        <w:t>)</w:t>
      </w:r>
    </w:p>
    <w:p w14:paraId="7B7042CB" w14:textId="77777777" w:rsidR="005B3507" w:rsidRPr="00C33DC3" w:rsidRDefault="005B3507" w:rsidP="00C33DC3">
      <w:pPr>
        <w:pStyle w:val="ListParagraph"/>
        <w:numPr>
          <w:ilvl w:val="0"/>
          <w:numId w:val="1"/>
        </w:numPr>
        <w:rPr>
          <w:rFonts w:ascii="Bell MT" w:hAnsi="Bell MT"/>
          <w:sz w:val="24"/>
          <w:szCs w:val="24"/>
        </w:rPr>
      </w:pPr>
      <w:r>
        <w:rPr>
          <w:rFonts w:ascii="Bell MT" w:hAnsi="Bell MT"/>
          <w:sz w:val="24"/>
          <w:szCs w:val="24"/>
        </w:rPr>
        <w:t xml:space="preserve">draft the concluding paragraph; </w:t>
      </w:r>
      <w:r w:rsidR="00E10C00">
        <w:rPr>
          <w:rFonts w:ascii="Bell MT" w:hAnsi="Bell MT"/>
          <w:sz w:val="24"/>
          <w:szCs w:val="24"/>
        </w:rPr>
        <w:t>which</w:t>
      </w:r>
      <w:r>
        <w:rPr>
          <w:rFonts w:ascii="Bell MT" w:hAnsi="Bell MT"/>
          <w:sz w:val="24"/>
          <w:szCs w:val="24"/>
        </w:rPr>
        <w:t xml:space="preserve"> should sta</w:t>
      </w:r>
      <w:r w:rsidR="003A370B">
        <w:rPr>
          <w:rFonts w:ascii="Bell MT" w:hAnsi="Bell MT"/>
          <w:sz w:val="24"/>
          <w:szCs w:val="24"/>
        </w:rPr>
        <w:t>te your point(s) more fully than</w:t>
      </w:r>
      <w:r>
        <w:rPr>
          <w:rFonts w:ascii="Bell MT" w:hAnsi="Bell MT"/>
          <w:sz w:val="24"/>
          <w:szCs w:val="24"/>
        </w:rPr>
        <w:t xml:space="preserve"> does the introduction; it should also include the answers to the “So what?” question—why </w:t>
      </w:r>
      <w:proofErr w:type="gramStart"/>
      <w:r>
        <w:rPr>
          <w:rFonts w:ascii="Bell MT" w:hAnsi="Bell MT"/>
          <w:sz w:val="24"/>
          <w:szCs w:val="24"/>
        </w:rPr>
        <w:t>this matters</w:t>
      </w:r>
      <w:proofErr w:type="gramEnd"/>
      <w:r>
        <w:rPr>
          <w:rFonts w:ascii="Bell MT" w:hAnsi="Bell MT"/>
          <w:sz w:val="24"/>
          <w:szCs w:val="24"/>
        </w:rPr>
        <w:t xml:space="preserve"> and perhaps steps for future researchers to follow</w:t>
      </w:r>
      <w:r w:rsidR="003A370B">
        <w:rPr>
          <w:rFonts w:ascii="Bell MT" w:hAnsi="Bell MT"/>
          <w:sz w:val="24"/>
          <w:szCs w:val="24"/>
        </w:rPr>
        <w:t>.</w:t>
      </w:r>
      <w:r w:rsidR="00FF4AA0">
        <w:rPr>
          <w:rFonts w:ascii="Bell MT" w:hAnsi="Bell MT"/>
          <w:sz w:val="24"/>
          <w:szCs w:val="24"/>
        </w:rPr>
        <w:t xml:space="preserve"> You have done this and the intro before with your first bibliography.</w:t>
      </w:r>
    </w:p>
    <w:p w14:paraId="1CBF6F2B" w14:textId="77777777" w:rsidR="00C33DC3" w:rsidRPr="00701243" w:rsidRDefault="00C33DC3">
      <w:pPr>
        <w:rPr>
          <w:rFonts w:ascii="Bell MT" w:hAnsi="Bell MT"/>
          <w:sz w:val="24"/>
          <w:szCs w:val="24"/>
        </w:rPr>
      </w:pPr>
    </w:p>
    <w:p w14:paraId="77187D30" w14:textId="77777777" w:rsidR="00701243" w:rsidRDefault="005B3507">
      <w:pPr>
        <w:rPr>
          <w:rFonts w:ascii="Bell MT" w:hAnsi="Bell MT"/>
          <w:sz w:val="24"/>
          <w:szCs w:val="24"/>
        </w:rPr>
      </w:pPr>
      <w:r>
        <w:rPr>
          <w:rFonts w:ascii="Bell MT" w:hAnsi="Bell MT"/>
          <w:sz w:val="24"/>
          <w:szCs w:val="24"/>
        </w:rPr>
        <w:t xml:space="preserve">For the </w:t>
      </w:r>
      <w:r w:rsidR="00E10C00">
        <w:rPr>
          <w:rFonts w:ascii="Bell MT" w:hAnsi="Bell MT"/>
          <w:sz w:val="24"/>
          <w:szCs w:val="24"/>
        </w:rPr>
        <w:t xml:space="preserve">outlining </w:t>
      </w:r>
      <w:r>
        <w:rPr>
          <w:rFonts w:ascii="Bell MT" w:hAnsi="Bell MT"/>
          <w:sz w:val="24"/>
          <w:szCs w:val="24"/>
        </w:rPr>
        <w:t>process, u</w:t>
      </w:r>
      <w:r w:rsidR="00701243">
        <w:rPr>
          <w:rFonts w:ascii="Bell MT" w:hAnsi="Bell MT"/>
          <w:sz w:val="24"/>
          <w:szCs w:val="24"/>
        </w:rPr>
        <w:t xml:space="preserve">se the handout from </w:t>
      </w:r>
      <w:r w:rsidR="00701243" w:rsidRPr="003239B6">
        <w:rPr>
          <w:rFonts w:ascii="Bell MT" w:hAnsi="Bell MT"/>
          <w:i/>
          <w:sz w:val="24"/>
          <w:szCs w:val="24"/>
        </w:rPr>
        <w:t xml:space="preserve">Writing </w:t>
      </w:r>
      <w:r w:rsidR="003239B6" w:rsidRPr="003239B6">
        <w:rPr>
          <w:rFonts w:ascii="Bell MT" w:hAnsi="Bell MT"/>
          <w:i/>
          <w:sz w:val="24"/>
          <w:szCs w:val="24"/>
        </w:rPr>
        <w:t>That Works</w:t>
      </w:r>
      <w:r w:rsidR="003239B6">
        <w:rPr>
          <w:rFonts w:ascii="Bell MT" w:hAnsi="Bell MT"/>
          <w:sz w:val="24"/>
          <w:szCs w:val="24"/>
        </w:rPr>
        <w:t xml:space="preserve"> (see sample on p. 29).</w:t>
      </w:r>
      <w:r w:rsidR="00AE2910">
        <w:rPr>
          <w:rFonts w:ascii="Bell MT" w:hAnsi="Bell MT"/>
          <w:sz w:val="24"/>
          <w:szCs w:val="24"/>
        </w:rPr>
        <w:t xml:space="preserve"> </w:t>
      </w:r>
      <w:r>
        <w:rPr>
          <w:rFonts w:ascii="Bell MT" w:hAnsi="Bell MT"/>
          <w:sz w:val="24"/>
          <w:szCs w:val="24"/>
        </w:rPr>
        <w:t>Below</w:t>
      </w:r>
      <w:r w:rsidR="00AE2910">
        <w:rPr>
          <w:rFonts w:ascii="Bell MT" w:hAnsi="Bell MT"/>
          <w:sz w:val="24"/>
          <w:szCs w:val="24"/>
        </w:rPr>
        <w:t xml:space="preserve"> is another sample outline. Note how it anticipates and acknowledges counterarguments (some call this </w:t>
      </w:r>
      <w:r w:rsidR="00AE2910" w:rsidRPr="00AE2910">
        <w:rPr>
          <w:rFonts w:ascii="Bell MT" w:hAnsi="Bell MT"/>
          <w:i/>
          <w:sz w:val="24"/>
          <w:szCs w:val="24"/>
        </w:rPr>
        <w:t>concession</w:t>
      </w:r>
      <w:r w:rsidR="00AE2910">
        <w:rPr>
          <w:rFonts w:ascii="Bell MT" w:hAnsi="Bell MT"/>
          <w:sz w:val="24"/>
          <w:szCs w:val="24"/>
        </w:rPr>
        <w:t xml:space="preserve">—conceding that there is an opposing viewpoint) in the final section and then responds to them. This is part of the ethics of proper rhetorical writing—you imagine and respect your </w:t>
      </w:r>
      <w:r w:rsidR="0004686A">
        <w:rPr>
          <w:rFonts w:ascii="Bell MT" w:hAnsi="Bell MT"/>
          <w:sz w:val="24"/>
          <w:szCs w:val="24"/>
        </w:rPr>
        <w:t>audiences</w:t>
      </w:r>
      <w:r w:rsidR="00AE2910">
        <w:rPr>
          <w:rFonts w:ascii="Bell MT" w:hAnsi="Bell MT"/>
          <w:sz w:val="24"/>
          <w:szCs w:val="24"/>
        </w:rPr>
        <w:t xml:space="preserve"> and involve them in a</w:t>
      </w:r>
      <w:r w:rsidR="0004686A">
        <w:rPr>
          <w:rFonts w:ascii="Bell MT" w:hAnsi="Bell MT"/>
          <w:sz w:val="24"/>
          <w:szCs w:val="24"/>
        </w:rPr>
        <w:t xml:space="preserve"> conversation, not a one-sided </w:t>
      </w:r>
      <w:r w:rsidR="00AE2910">
        <w:rPr>
          <w:rFonts w:ascii="Bell MT" w:hAnsi="Bell MT"/>
          <w:sz w:val="24"/>
          <w:szCs w:val="24"/>
        </w:rPr>
        <w:t>polemic.</w:t>
      </w:r>
    </w:p>
    <w:p w14:paraId="01879FF7" w14:textId="77777777" w:rsidR="0004686A" w:rsidRDefault="0004686A">
      <w:pPr>
        <w:rPr>
          <w:rFonts w:ascii="Bell MT" w:hAnsi="Bell MT"/>
          <w:sz w:val="24"/>
          <w:szCs w:val="24"/>
        </w:rPr>
      </w:pPr>
    </w:p>
    <w:p w14:paraId="4B106E38" w14:textId="6D1CB87C" w:rsidR="0004686A" w:rsidRDefault="00642E87">
      <w:pPr>
        <w:rPr>
          <w:rFonts w:ascii="Bell MT" w:hAnsi="Bell MT"/>
          <w:sz w:val="24"/>
          <w:szCs w:val="24"/>
        </w:rPr>
      </w:pPr>
      <w:r>
        <w:rPr>
          <w:rFonts w:ascii="Bell MT" w:hAnsi="Bell MT"/>
          <w:sz w:val="24"/>
          <w:szCs w:val="24"/>
        </w:rPr>
        <w:t>Would</w:t>
      </w:r>
      <w:r w:rsidR="0004686A">
        <w:rPr>
          <w:rFonts w:ascii="Bell MT" w:hAnsi="Bell MT"/>
          <w:sz w:val="24"/>
          <w:szCs w:val="24"/>
        </w:rPr>
        <w:t xml:space="preserve"> you agree with this position (the </w:t>
      </w:r>
      <w:hyperlink r:id="rId5" w:history="1">
        <w:r w:rsidR="0004686A" w:rsidRPr="0004686A">
          <w:rPr>
            <w:rStyle w:val="Hyperlink"/>
            <w:rFonts w:ascii="Bell MT" w:hAnsi="Bell MT"/>
            <w:sz w:val="24"/>
            <w:szCs w:val="24"/>
          </w:rPr>
          <w:t>Cleveland Indians</w:t>
        </w:r>
      </w:hyperlink>
      <w:r w:rsidR="0004686A">
        <w:rPr>
          <w:rFonts w:ascii="Bell MT" w:hAnsi="Bell MT"/>
          <w:sz w:val="24"/>
          <w:szCs w:val="24"/>
        </w:rPr>
        <w:t xml:space="preserve"> baseball team should change their name and get a new logo</w:t>
      </w:r>
      <w:r>
        <w:rPr>
          <w:rFonts w:ascii="Bell MT" w:hAnsi="Bell MT"/>
          <w:sz w:val="24"/>
          <w:szCs w:val="24"/>
        </w:rPr>
        <w:t>; note that this eventually did occur in large part</w:t>
      </w:r>
      <w:r w:rsidR="0004686A">
        <w:rPr>
          <w:rFonts w:ascii="Bell MT" w:hAnsi="Bell MT"/>
          <w:sz w:val="24"/>
          <w:szCs w:val="24"/>
        </w:rPr>
        <w:t xml:space="preserve">)? Are there other counterarguments this researcher has left out? </w:t>
      </w:r>
    </w:p>
    <w:p w14:paraId="5061299E" w14:textId="77777777" w:rsidR="00AE2910" w:rsidRDefault="00AE2910">
      <w:pPr>
        <w:rPr>
          <w:rFonts w:ascii="Bell MT" w:hAnsi="Bell MT"/>
          <w:sz w:val="24"/>
          <w:szCs w:val="24"/>
        </w:rPr>
      </w:pPr>
    </w:p>
    <w:p w14:paraId="3A867E72" w14:textId="77777777" w:rsidR="0004686A" w:rsidRDefault="0004686A" w:rsidP="0004686A">
      <w:r>
        <w:rPr>
          <w:rFonts w:ascii="Bell MT" w:hAnsi="Bell MT"/>
          <w:sz w:val="24"/>
          <w:szCs w:val="24"/>
        </w:rPr>
        <w:br w:type="page"/>
      </w:r>
      <w:r>
        <w:lastRenderedPageBreak/>
        <w:t>Sample Outline: “Need a Cure for Tribe Fever? How About a Dip in the Lake?”</w:t>
      </w:r>
    </w:p>
    <w:p w14:paraId="54ADB268" w14:textId="77777777" w:rsidR="0004686A" w:rsidRDefault="0004686A" w:rsidP="0004686A"/>
    <w:p w14:paraId="26A21534" w14:textId="77777777" w:rsidR="0004686A" w:rsidRDefault="0004686A" w:rsidP="0004686A">
      <w:pPr>
        <w:pStyle w:val="ListParagraph"/>
        <w:numPr>
          <w:ilvl w:val="0"/>
          <w:numId w:val="2"/>
        </w:numPr>
      </w:pPr>
      <w:r>
        <w:t>Introduction to Indians’ logo</w:t>
      </w:r>
    </w:p>
    <w:p w14:paraId="33142211" w14:textId="77777777" w:rsidR="0004686A" w:rsidRDefault="0004686A" w:rsidP="0004686A">
      <w:pPr>
        <w:pStyle w:val="ListParagraph"/>
        <w:numPr>
          <w:ilvl w:val="1"/>
          <w:numId w:val="2"/>
        </w:numPr>
      </w:pPr>
      <w:r>
        <w:t>The Indians’ logo, Chief Wahoo, has become very well known</w:t>
      </w:r>
    </w:p>
    <w:p w14:paraId="266BA62B" w14:textId="77777777" w:rsidR="0004686A" w:rsidRDefault="0004686A" w:rsidP="0004686A">
      <w:pPr>
        <w:pStyle w:val="ListParagraph"/>
        <w:numPr>
          <w:ilvl w:val="2"/>
          <w:numId w:val="2"/>
        </w:numPr>
      </w:pPr>
      <w:r>
        <w:t>People wear Indians gear across the country</w:t>
      </w:r>
    </w:p>
    <w:p w14:paraId="0AD277BF" w14:textId="77777777" w:rsidR="0004686A" w:rsidRDefault="0004686A" w:rsidP="0004686A">
      <w:pPr>
        <w:pStyle w:val="ListParagraph"/>
        <w:numPr>
          <w:ilvl w:val="3"/>
          <w:numId w:val="2"/>
        </w:numPr>
      </w:pPr>
      <w:r>
        <w:t>Indians merchandise ranked 2</w:t>
      </w:r>
      <w:r w:rsidRPr="00717CDD">
        <w:rPr>
          <w:vertAlign w:val="superscript"/>
        </w:rPr>
        <w:t>nd</w:t>
      </w:r>
      <w:r>
        <w:t xml:space="preserve"> in sales among MLB teams (Adams)</w:t>
      </w:r>
    </w:p>
    <w:p w14:paraId="47488FBC" w14:textId="77777777" w:rsidR="0004686A" w:rsidRDefault="0004686A" w:rsidP="0004686A">
      <w:pPr>
        <w:pStyle w:val="ListParagraph"/>
        <w:numPr>
          <w:ilvl w:val="3"/>
          <w:numId w:val="2"/>
        </w:numPr>
      </w:pPr>
      <w:r>
        <w:t>Many youth baseball teams also use Indians jerseys and hats (“MLBP”)</w:t>
      </w:r>
    </w:p>
    <w:p w14:paraId="45BF05B9" w14:textId="77777777" w:rsidR="0004686A" w:rsidRDefault="0004686A" w:rsidP="0004686A">
      <w:pPr>
        <w:pStyle w:val="ListParagraph"/>
        <w:numPr>
          <w:ilvl w:val="2"/>
          <w:numId w:val="2"/>
        </w:numPr>
      </w:pPr>
      <w:r>
        <w:t xml:space="preserve">The mascot, described by Rick </w:t>
      </w:r>
      <w:proofErr w:type="spellStart"/>
      <w:r>
        <w:t>Telander</w:t>
      </w:r>
      <w:proofErr w:type="spellEnd"/>
      <w:r>
        <w:t xml:space="preserve"> as a “red-faced, big-nosed, drywall-toothed moron” (qtd. In </w:t>
      </w:r>
      <w:proofErr w:type="spellStart"/>
      <w:r>
        <w:t>Eitzen</w:t>
      </w:r>
      <w:proofErr w:type="spellEnd"/>
      <w:r>
        <w:t>), has been around since the 1940s</w:t>
      </w:r>
    </w:p>
    <w:p w14:paraId="4C4B6FA9" w14:textId="77777777" w:rsidR="0004686A" w:rsidRDefault="0004686A" w:rsidP="0004686A">
      <w:pPr>
        <w:pStyle w:val="ListParagraph"/>
        <w:numPr>
          <w:ilvl w:val="2"/>
          <w:numId w:val="2"/>
        </w:numPr>
      </w:pPr>
      <w:r>
        <w:t>People tend to see it as a cheerful, benign image like other teams’ logos and mascots.</w:t>
      </w:r>
    </w:p>
    <w:p w14:paraId="05077DFD" w14:textId="77777777" w:rsidR="0004686A" w:rsidRDefault="0004686A" w:rsidP="0004686A">
      <w:pPr>
        <w:pStyle w:val="ListParagraph"/>
        <w:numPr>
          <w:ilvl w:val="1"/>
          <w:numId w:val="2"/>
        </w:numPr>
      </w:pPr>
      <w:r>
        <w:t>The logo was initially intended to be temporary</w:t>
      </w:r>
    </w:p>
    <w:p w14:paraId="0B79135A" w14:textId="77777777" w:rsidR="0004686A" w:rsidRDefault="0004686A" w:rsidP="0004686A">
      <w:pPr>
        <w:pStyle w:val="ListParagraph"/>
        <w:numPr>
          <w:ilvl w:val="2"/>
          <w:numId w:val="2"/>
        </w:numPr>
      </w:pPr>
      <w:r>
        <w:t xml:space="preserve">Previous names: Forest </w:t>
      </w:r>
      <w:proofErr w:type="spellStart"/>
      <w:r>
        <w:t>Citys</w:t>
      </w:r>
      <w:proofErr w:type="spellEnd"/>
      <w:r>
        <w:t>, Spiders, Bluebirds/Blues, Broncos, Naps</w:t>
      </w:r>
    </w:p>
    <w:p w14:paraId="3EE81F44" w14:textId="77777777" w:rsidR="0004686A" w:rsidRDefault="0004686A" w:rsidP="0004686A">
      <w:pPr>
        <w:pStyle w:val="ListParagraph"/>
        <w:numPr>
          <w:ilvl w:val="2"/>
          <w:numId w:val="2"/>
        </w:numPr>
      </w:pPr>
      <w:r>
        <w:t>The “temporary” name was chosen in 1915</w:t>
      </w:r>
    </w:p>
    <w:p w14:paraId="6A0436B0" w14:textId="77777777" w:rsidR="0004686A" w:rsidRDefault="0004686A" w:rsidP="0004686A">
      <w:pPr>
        <w:pStyle w:val="ListParagraph"/>
        <w:numPr>
          <w:ilvl w:val="3"/>
          <w:numId w:val="2"/>
        </w:numPr>
      </w:pPr>
      <w:r>
        <w:t>Had been named after their star player, Nap Lajoie, until 1915, when Lajoie was traded</w:t>
      </w:r>
    </w:p>
    <w:p w14:paraId="3EB2E69D" w14:textId="77777777" w:rsidR="0004686A" w:rsidRDefault="0004686A" w:rsidP="0004686A">
      <w:pPr>
        <w:pStyle w:val="ListParagraph"/>
        <w:numPr>
          <w:ilvl w:val="3"/>
          <w:numId w:val="2"/>
        </w:numPr>
      </w:pPr>
      <w:r>
        <w:t xml:space="preserve">According to publicity material, sportswriters chose the new name “Indians” to honor a former player: Louis </w:t>
      </w:r>
      <w:proofErr w:type="spellStart"/>
      <w:r>
        <w:t>Sockalexis</w:t>
      </w:r>
      <w:proofErr w:type="spellEnd"/>
      <w:r>
        <w:t xml:space="preserve"> (Schneider)</w:t>
      </w:r>
    </w:p>
    <w:p w14:paraId="7045E55B" w14:textId="77777777" w:rsidR="0004686A" w:rsidRDefault="0004686A" w:rsidP="0004686A">
      <w:pPr>
        <w:pStyle w:val="ListParagraph"/>
        <w:numPr>
          <w:ilvl w:val="4"/>
          <w:numId w:val="2"/>
        </w:numPr>
      </w:pPr>
      <w:r>
        <w:t>A Penobscot Indian</w:t>
      </w:r>
    </w:p>
    <w:p w14:paraId="447CC979" w14:textId="77777777" w:rsidR="0004686A" w:rsidRDefault="0004686A" w:rsidP="0004686A">
      <w:pPr>
        <w:pStyle w:val="ListParagraph"/>
        <w:numPr>
          <w:ilvl w:val="4"/>
          <w:numId w:val="2"/>
        </w:numPr>
      </w:pPr>
      <w:r>
        <w:t>Played for Cleveland 1897-1899</w:t>
      </w:r>
    </w:p>
    <w:p w14:paraId="0249F2B7" w14:textId="77777777" w:rsidR="0004686A" w:rsidRDefault="0004686A" w:rsidP="0004686A">
      <w:pPr>
        <w:pStyle w:val="ListParagraph"/>
        <w:numPr>
          <w:ilvl w:val="4"/>
          <w:numId w:val="2"/>
        </w:numPr>
      </w:pPr>
      <w:r>
        <w:t>High batting average</w:t>
      </w:r>
    </w:p>
    <w:p w14:paraId="69F0FC18" w14:textId="77777777" w:rsidR="0004686A" w:rsidRDefault="0004686A" w:rsidP="0004686A">
      <w:pPr>
        <w:pStyle w:val="ListParagraph"/>
        <w:numPr>
          <w:ilvl w:val="4"/>
          <w:numId w:val="2"/>
        </w:numPr>
      </w:pPr>
      <w:r>
        <w:t>First Native American professional baseball player (Schneider)</w:t>
      </w:r>
    </w:p>
    <w:p w14:paraId="5D04059A" w14:textId="77777777" w:rsidR="0004686A" w:rsidRDefault="0004686A" w:rsidP="0004686A">
      <w:pPr>
        <w:pStyle w:val="ListParagraph"/>
        <w:numPr>
          <w:ilvl w:val="4"/>
          <w:numId w:val="2"/>
        </w:numPr>
      </w:pPr>
      <w:r>
        <w:t xml:space="preserve">However, some dispute this theory and say there is little evidence that the name was chosen in honor of </w:t>
      </w:r>
      <w:proofErr w:type="spellStart"/>
      <w:r>
        <w:t>Sockalexis</w:t>
      </w:r>
      <w:proofErr w:type="spellEnd"/>
      <w:r>
        <w:t xml:space="preserve"> (</w:t>
      </w:r>
      <w:proofErr w:type="spellStart"/>
      <w:r>
        <w:t>Staurowsky</w:t>
      </w:r>
      <w:proofErr w:type="spellEnd"/>
      <w:r>
        <w:t>)</w:t>
      </w:r>
    </w:p>
    <w:p w14:paraId="7E57D077" w14:textId="77777777" w:rsidR="0004686A" w:rsidRDefault="0004686A" w:rsidP="0004686A">
      <w:pPr>
        <w:pStyle w:val="ListParagraph"/>
        <w:numPr>
          <w:ilvl w:val="3"/>
          <w:numId w:val="2"/>
        </w:numPr>
      </w:pPr>
      <w:r>
        <w:t>“Temporary” name still around almost 90 years later, and it’s raising questions about its appropriateness</w:t>
      </w:r>
    </w:p>
    <w:p w14:paraId="09E5582D" w14:textId="77777777" w:rsidR="0004686A" w:rsidRDefault="0004686A" w:rsidP="0004686A">
      <w:pPr>
        <w:pStyle w:val="ListParagraph"/>
        <w:numPr>
          <w:ilvl w:val="0"/>
          <w:numId w:val="2"/>
        </w:numPr>
      </w:pPr>
      <w:r>
        <w:t>Problems with the logo</w:t>
      </w:r>
    </w:p>
    <w:p w14:paraId="3E745C09" w14:textId="77777777" w:rsidR="0004686A" w:rsidRDefault="0004686A" w:rsidP="0004686A">
      <w:pPr>
        <w:pStyle w:val="ListParagraph"/>
        <w:numPr>
          <w:ilvl w:val="1"/>
          <w:numId w:val="2"/>
        </w:numPr>
      </w:pPr>
      <w:r>
        <w:t>Native American mascots have become socially unacceptable across the United States</w:t>
      </w:r>
    </w:p>
    <w:p w14:paraId="10FBAD20" w14:textId="77777777" w:rsidR="0004686A" w:rsidRDefault="0004686A" w:rsidP="0004686A">
      <w:pPr>
        <w:pStyle w:val="ListParagraph"/>
        <w:numPr>
          <w:ilvl w:val="2"/>
          <w:numId w:val="2"/>
        </w:numPr>
      </w:pPr>
      <w:r>
        <w:t>Objections have been raised since the Native American movement of the 1970s</w:t>
      </w:r>
    </w:p>
    <w:p w14:paraId="222D4EA9" w14:textId="77777777" w:rsidR="0004686A" w:rsidRDefault="0004686A" w:rsidP="0004686A">
      <w:pPr>
        <w:pStyle w:val="ListParagraph"/>
        <w:numPr>
          <w:ilvl w:val="2"/>
          <w:numId w:val="2"/>
        </w:numPr>
      </w:pPr>
      <w:r>
        <w:t>Teams like Indians are criticized on two fronts:</w:t>
      </w:r>
    </w:p>
    <w:p w14:paraId="3F2F7F6A" w14:textId="77777777" w:rsidR="0004686A" w:rsidRDefault="0004686A" w:rsidP="0004686A">
      <w:pPr>
        <w:pStyle w:val="ListParagraph"/>
        <w:numPr>
          <w:ilvl w:val="3"/>
          <w:numId w:val="2"/>
        </w:numPr>
      </w:pPr>
      <w:r>
        <w:t>Objections to grossly stereotyped logos</w:t>
      </w:r>
    </w:p>
    <w:p w14:paraId="1C37CD11" w14:textId="77777777" w:rsidR="0004686A" w:rsidRDefault="0004686A" w:rsidP="0004686A">
      <w:pPr>
        <w:pStyle w:val="ListParagraph"/>
        <w:numPr>
          <w:ilvl w:val="3"/>
          <w:numId w:val="2"/>
        </w:numPr>
      </w:pPr>
      <w:r>
        <w:t>Objections to what displays of team support say about Native American culture</w:t>
      </w:r>
    </w:p>
    <w:p w14:paraId="23C2CA90" w14:textId="77777777" w:rsidR="0004686A" w:rsidRDefault="0004686A" w:rsidP="0004686A">
      <w:pPr>
        <w:pStyle w:val="ListParagraph"/>
        <w:numPr>
          <w:ilvl w:val="4"/>
          <w:numId w:val="2"/>
        </w:numPr>
      </w:pPr>
      <w:r>
        <w:t>Faux Native American rituals at professional and amateur sporting events</w:t>
      </w:r>
    </w:p>
    <w:p w14:paraId="02E1B16F" w14:textId="77777777" w:rsidR="0004686A" w:rsidRDefault="0004686A" w:rsidP="0004686A">
      <w:pPr>
        <w:pStyle w:val="ListParagraph"/>
        <w:numPr>
          <w:ilvl w:val="4"/>
          <w:numId w:val="2"/>
        </w:numPr>
      </w:pPr>
      <w:r>
        <w:t xml:space="preserve">Quotation from Tim </w:t>
      </w:r>
      <w:proofErr w:type="spellStart"/>
      <w:r>
        <w:t>Giago</w:t>
      </w:r>
      <w:proofErr w:type="spellEnd"/>
      <w:r>
        <w:t xml:space="preserve">, publisher of </w:t>
      </w:r>
      <w:r>
        <w:rPr>
          <w:i/>
        </w:rPr>
        <w:t>Lakota Times</w:t>
      </w:r>
      <w:r>
        <w:t xml:space="preserve">: “The sham rituals, such as the wearing of feathers, smoking of so-called peace pipes, beating of </w:t>
      </w:r>
      <w:proofErr w:type="spellStart"/>
      <w:r>
        <w:t>tomtoms</w:t>
      </w:r>
      <w:proofErr w:type="spellEnd"/>
      <w:r>
        <w:t>, fake dances, horrendous attempts at singing Indian songs, the so-called war whoops, and the painted faces, address more than the issues of racism. They are direct attacks upon the spirituality of the Indian people” (qtd. In Wulf).</w:t>
      </w:r>
    </w:p>
    <w:p w14:paraId="2760AEDE" w14:textId="77777777" w:rsidR="0004686A" w:rsidRDefault="0004686A" w:rsidP="0004686A">
      <w:pPr>
        <w:pStyle w:val="ListParagraph"/>
        <w:numPr>
          <w:ilvl w:val="1"/>
          <w:numId w:val="2"/>
        </w:numPr>
      </w:pPr>
      <w:r>
        <w:t>Many other teams have gotten rid of their Native American mascots</w:t>
      </w:r>
    </w:p>
    <w:p w14:paraId="43212F53" w14:textId="77777777" w:rsidR="0004686A" w:rsidRDefault="0004686A" w:rsidP="0004686A">
      <w:pPr>
        <w:pStyle w:val="ListParagraph"/>
        <w:numPr>
          <w:ilvl w:val="1"/>
          <w:numId w:val="2"/>
        </w:numPr>
      </w:pPr>
      <w:r>
        <w:t>Chief Wahoo has created controversy in Cleveland, dividing various groups of people in the city</w:t>
      </w:r>
    </w:p>
    <w:p w14:paraId="6B21683A" w14:textId="77777777" w:rsidR="0004686A" w:rsidRDefault="0004686A" w:rsidP="0004686A">
      <w:pPr>
        <w:pStyle w:val="ListParagraph"/>
        <w:numPr>
          <w:ilvl w:val="1"/>
          <w:numId w:val="2"/>
        </w:numPr>
      </w:pPr>
      <w:r>
        <w:t>Civic leaders in Cleveland have decried Wahoo</w:t>
      </w:r>
    </w:p>
    <w:p w14:paraId="7BA87A8B" w14:textId="77777777" w:rsidR="0004686A" w:rsidRDefault="0004686A" w:rsidP="0004686A">
      <w:pPr>
        <w:pStyle w:val="ListParagraph"/>
        <w:numPr>
          <w:ilvl w:val="1"/>
          <w:numId w:val="2"/>
        </w:numPr>
      </w:pPr>
      <w:r>
        <w:lastRenderedPageBreak/>
        <w:t>But Cleveland is resisting national trends to change logos and thus appear</w:t>
      </w:r>
      <w:r w:rsidR="00132289">
        <w:t>s</w:t>
      </w:r>
      <w:r>
        <w:t xml:space="preserve"> backward and insensitive.</w:t>
      </w:r>
    </w:p>
    <w:p w14:paraId="097221E8" w14:textId="77777777" w:rsidR="0004686A" w:rsidRDefault="0004686A" w:rsidP="0004686A">
      <w:pPr>
        <w:pStyle w:val="ListParagraph"/>
        <w:numPr>
          <w:ilvl w:val="0"/>
          <w:numId w:val="2"/>
        </w:numPr>
      </w:pPr>
      <w:r>
        <w:t>Proposal to change the team’s name</w:t>
      </w:r>
    </w:p>
    <w:p w14:paraId="7A8B7B0C" w14:textId="77777777" w:rsidR="0004686A" w:rsidRDefault="0004686A" w:rsidP="0004686A">
      <w:pPr>
        <w:pStyle w:val="ListParagraph"/>
        <w:numPr>
          <w:ilvl w:val="1"/>
          <w:numId w:val="2"/>
        </w:numPr>
      </w:pPr>
      <w:r>
        <w:t>Proposal: the team should change its name to the Cleveland Lakers because doing so will improve the city of Cleveland’s image</w:t>
      </w:r>
    </w:p>
    <w:p w14:paraId="53FC7D49" w14:textId="77777777" w:rsidR="0004686A" w:rsidRDefault="0004686A" w:rsidP="0004686A">
      <w:pPr>
        <w:pStyle w:val="ListParagraph"/>
        <w:numPr>
          <w:ilvl w:val="1"/>
          <w:numId w:val="2"/>
        </w:numPr>
      </w:pPr>
      <w:r>
        <w:t>The name would reinforce Cleveland’s positive association with its lakefront location</w:t>
      </w:r>
    </w:p>
    <w:p w14:paraId="185F322A" w14:textId="77777777" w:rsidR="0004686A" w:rsidRDefault="0004686A" w:rsidP="0004686A">
      <w:pPr>
        <w:pStyle w:val="ListParagraph"/>
        <w:numPr>
          <w:ilvl w:val="1"/>
          <w:numId w:val="2"/>
        </w:numPr>
      </w:pPr>
      <w:r>
        <w:t>Acknowledgement and response: freedom of choice</w:t>
      </w:r>
    </w:p>
    <w:p w14:paraId="1714242A" w14:textId="77777777" w:rsidR="0004686A" w:rsidRDefault="0004686A" w:rsidP="0004686A">
      <w:pPr>
        <w:pStyle w:val="ListParagraph"/>
        <w:numPr>
          <w:ilvl w:val="2"/>
          <w:numId w:val="2"/>
        </w:numPr>
      </w:pPr>
      <w:r>
        <w:t>Counterargument: The team shouldn’t just bow to pressure from special interests</w:t>
      </w:r>
    </w:p>
    <w:p w14:paraId="7ABC2DDB" w14:textId="77777777" w:rsidR="0004686A" w:rsidRDefault="0004686A" w:rsidP="0004686A">
      <w:pPr>
        <w:pStyle w:val="ListParagraph"/>
        <w:numPr>
          <w:ilvl w:val="2"/>
          <w:numId w:val="2"/>
        </w:numPr>
      </w:pPr>
      <w:r>
        <w:t>Response: This is not giving in to others’ demands, but rather it’s about the benefits of civic unity</w:t>
      </w:r>
    </w:p>
    <w:p w14:paraId="20381928" w14:textId="77777777" w:rsidR="0004686A" w:rsidRDefault="0004686A" w:rsidP="0004686A">
      <w:pPr>
        <w:pStyle w:val="ListParagraph"/>
        <w:numPr>
          <w:ilvl w:val="1"/>
          <w:numId w:val="2"/>
        </w:numPr>
      </w:pPr>
      <w:r>
        <w:t>The change of name would bring added economic prosperity to the city</w:t>
      </w:r>
    </w:p>
    <w:p w14:paraId="2329CAE8" w14:textId="77777777" w:rsidR="0004686A" w:rsidRDefault="0004686A" w:rsidP="0004686A">
      <w:pPr>
        <w:pStyle w:val="ListParagraph"/>
        <w:numPr>
          <w:ilvl w:val="1"/>
          <w:numId w:val="2"/>
        </w:numPr>
      </w:pPr>
      <w:r>
        <w:t>Acknowledgement and responses: complications of renaming team</w:t>
      </w:r>
    </w:p>
    <w:p w14:paraId="1559E2AD" w14:textId="77777777" w:rsidR="0004686A" w:rsidRDefault="0004686A" w:rsidP="0004686A">
      <w:pPr>
        <w:pStyle w:val="ListParagraph"/>
        <w:numPr>
          <w:ilvl w:val="2"/>
          <w:numId w:val="2"/>
        </w:numPr>
      </w:pPr>
      <w:r>
        <w:t>Counterargument: There’s already a professional sports team called the Lakers</w:t>
      </w:r>
    </w:p>
    <w:p w14:paraId="3459C9C2" w14:textId="77777777" w:rsidR="0004686A" w:rsidRDefault="0004686A" w:rsidP="0004686A">
      <w:pPr>
        <w:pStyle w:val="ListParagraph"/>
        <w:numPr>
          <w:ilvl w:val="2"/>
          <w:numId w:val="2"/>
        </w:numPr>
      </w:pPr>
      <w:r>
        <w:t>Response:</w:t>
      </w:r>
    </w:p>
    <w:p w14:paraId="739DF92E" w14:textId="77777777" w:rsidR="0004686A" w:rsidRDefault="0004686A" w:rsidP="0004686A">
      <w:pPr>
        <w:pStyle w:val="ListParagraph"/>
        <w:numPr>
          <w:ilvl w:val="3"/>
          <w:numId w:val="2"/>
        </w:numPr>
      </w:pPr>
      <w:r>
        <w:t>Other names are shared by teams in different sports (e.g., San Francisco and New York Giants)</w:t>
      </w:r>
    </w:p>
    <w:p w14:paraId="0E6D5486" w14:textId="77777777" w:rsidR="0004686A" w:rsidRDefault="0004686A" w:rsidP="0004686A">
      <w:pPr>
        <w:pStyle w:val="ListParagraph"/>
        <w:numPr>
          <w:ilvl w:val="3"/>
          <w:numId w:val="2"/>
        </w:numPr>
      </w:pPr>
      <w:r>
        <w:t>If the Los Angeles Lakers have a problem with the change, they can change their own name to something more appropriate to the city of L.A.</w:t>
      </w:r>
    </w:p>
    <w:p w14:paraId="13504112" w14:textId="77777777" w:rsidR="0004686A" w:rsidRDefault="0004686A" w:rsidP="0004686A">
      <w:pPr>
        <w:pStyle w:val="ListParagraph"/>
        <w:numPr>
          <w:ilvl w:val="0"/>
          <w:numId w:val="2"/>
        </w:numPr>
      </w:pPr>
      <w:r>
        <w:t xml:space="preserve">Conclusion: This is the perfect time to make this change </w:t>
      </w:r>
    </w:p>
    <w:p w14:paraId="08DCFF59" w14:textId="77777777" w:rsidR="00AE2910" w:rsidRDefault="00AE2910">
      <w:pPr>
        <w:rPr>
          <w:rFonts w:ascii="Bell MT" w:hAnsi="Bell MT"/>
          <w:sz w:val="24"/>
          <w:szCs w:val="24"/>
        </w:rPr>
      </w:pPr>
    </w:p>
    <w:p w14:paraId="213CA877" w14:textId="77777777" w:rsidR="00701243" w:rsidRPr="00701243" w:rsidRDefault="00701243">
      <w:pPr>
        <w:rPr>
          <w:rFonts w:ascii="Bell MT" w:hAnsi="Bell MT"/>
          <w:sz w:val="24"/>
          <w:szCs w:val="24"/>
        </w:rPr>
      </w:pPr>
    </w:p>
    <w:p w14:paraId="2F179A60" w14:textId="7E266668" w:rsidR="00701243" w:rsidRPr="00701243" w:rsidRDefault="003A370B" w:rsidP="00701243">
      <w:pPr>
        <w:rPr>
          <w:rFonts w:ascii="Bell MT" w:hAnsi="Bell MT"/>
          <w:sz w:val="24"/>
          <w:szCs w:val="24"/>
        </w:rPr>
      </w:pPr>
      <w:r>
        <w:rPr>
          <w:rFonts w:ascii="Bell MT" w:hAnsi="Bell MT"/>
          <w:sz w:val="24"/>
          <w:szCs w:val="24"/>
        </w:rPr>
        <w:t>The</w:t>
      </w:r>
      <w:r w:rsidR="00701243" w:rsidRPr="00701243">
        <w:rPr>
          <w:rFonts w:ascii="Bell MT" w:hAnsi="Bell MT"/>
          <w:sz w:val="24"/>
          <w:szCs w:val="24"/>
        </w:rPr>
        <w:t xml:space="preserve"> final </w:t>
      </w:r>
      <w:r w:rsidR="0004686A">
        <w:rPr>
          <w:rFonts w:ascii="Bell MT" w:hAnsi="Bell MT"/>
          <w:sz w:val="24"/>
          <w:szCs w:val="24"/>
        </w:rPr>
        <w:t>paper</w:t>
      </w:r>
      <w:r w:rsidR="00701243" w:rsidRPr="00701243">
        <w:rPr>
          <w:rFonts w:ascii="Bell MT" w:hAnsi="Bell MT"/>
          <w:sz w:val="24"/>
          <w:szCs w:val="24"/>
        </w:rPr>
        <w:t xml:space="preserve"> in the course will be your research paper</w:t>
      </w:r>
      <w:r>
        <w:rPr>
          <w:rFonts w:ascii="Bell MT" w:hAnsi="Bell MT"/>
          <w:sz w:val="24"/>
          <w:szCs w:val="24"/>
        </w:rPr>
        <w:t>. You are writing</w:t>
      </w:r>
      <w:r w:rsidR="00701243" w:rsidRPr="00701243">
        <w:rPr>
          <w:rFonts w:ascii="Bell MT" w:hAnsi="Bell MT"/>
          <w:sz w:val="24"/>
          <w:szCs w:val="24"/>
        </w:rPr>
        <w:t xml:space="preserve"> about the same topic that yo</w:t>
      </w:r>
      <w:r>
        <w:rPr>
          <w:rFonts w:ascii="Bell MT" w:hAnsi="Bell MT"/>
          <w:sz w:val="24"/>
          <w:szCs w:val="24"/>
        </w:rPr>
        <w:t>u have been researching, and making</w:t>
      </w:r>
      <w:r w:rsidR="00701243" w:rsidRPr="00701243">
        <w:rPr>
          <w:rFonts w:ascii="Bell MT" w:hAnsi="Bell MT"/>
          <w:sz w:val="24"/>
          <w:szCs w:val="24"/>
        </w:rPr>
        <w:t xml:space="preserve"> a </w:t>
      </w:r>
      <w:r w:rsidR="00701243" w:rsidRPr="00701243">
        <w:rPr>
          <w:rFonts w:ascii="Bell MT" w:hAnsi="Bell MT"/>
          <w:b/>
          <w:sz w:val="24"/>
          <w:szCs w:val="24"/>
        </w:rPr>
        <w:t>claim</w:t>
      </w:r>
      <w:r w:rsidR="00701243" w:rsidRPr="00701243">
        <w:rPr>
          <w:rFonts w:ascii="Bell MT" w:hAnsi="Bell MT"/>
          <w:sz w:val="24"/>
          <w:szCs w:val="24"/>
        </w:rPr>
        <w:t xml:space="preserve"> about that topic and support</w:t>
      </w:r>
      <w:r>
        <w:rPr>
          <w:rFonts w:ascii="Bell MT" w:hAnsi="Bell MT"/>
          <w:sz w:val="24"/>
          <w:szCs w:val="24"/>
        </w:rPr>
        <w:t>ing</w:t>
      </w:r>
      <w:r w:rsidR="00701243" w:rsidRPr="00701243">
        <w:rPr>
          <w:rFonts w:ascii="Bell MT" w:hAnsi="Bell MT"/>
          <w:sz w:val="24"/>
          <w:szCs w:val="24"/>
        </w:rPr>
        <w:t xml:space="preserve"> it with relevant </w:t>
      </w:r>
      <w:r w:rsidR="00701243" w:rsidRPr="00701243">
        <w:rPr>
          <w:rFonts w:ascii="Bell MT" w:hAnsi="Bell MT"/>
          <w:b/>
          <w:sz w:val="24"/>
          <w:szCs w:val="24"/>
        </w:rPr>
        <w:t>evidence</w:t>
      </w:r>
      <w:r w:rsidR="00701243" w:rsidRPr="00701243">
        <w:rPr>
          <w:rFonts w:ascii="Bell MT" w:hAnsi="Bell MT"/>
          <w:sz w:val="24"/>
          <w:szCs w:val="24"/>
        </w:rPr>
        <w:t xml:space="preserve"> from current, reliable </w:t>
      </w:r>
      <w:r w:rsidR="00701243" w:rsidRPr="00701243">
        <w:rPr>
          <w:rFonts w:ascii="Bell MT" w:hAnsi="Bell MT"/>
          <w:b/>
          <w:sz w:val="24"/>
          <w:szCs w:val="24"/>
        </w:rPr>
        <w:t>sources</w:t>
      </w:r>
      <w:r w:rsidR="00701243" w:rsidRPr="00701243">
        <w:rPr>
          <w:rFonts w:ascii="Bell MT" w:hAnsi="Bell MT"/>
          <w:sz w:val="24"/>
          <w:szCs w:val="24"/>
        </w:rPr>
        <w:t>. Making a claim means that you are making an argument of your own. By making an argument, you should avoid turning you</w:t>
      </w:r>
      <w:r w:rsidR="005B3507">
        <w:rPr>
          <w:rFonts w:ascii="Bell MT" w:hAnsi="Bell MT"/>
          <w:sz w:val="24"/>
          <w:szCs w:val="24"/>
        </w:rPr>
        <w:t xml:space="preserve">r paper into what </w:t>
      </w:r>
      <w:proofErr w:type="spellStart"/>
      <w:r w:rsidR="00D52625">
        <w:rPr>
          <w:rFonts w:ascii="Bell MT" w:hAnsi="Bell MT"/>
          <w:sz w:val="24"/>
          <w:szCs w:val="24"/>
        </w:rPr>
        <w:t>Holdstein</w:t>
      </w:r>
      <w:proofErr w:type="spellEnd"/>
      <w:r w:rsidR="00D52625">
        <w:rPr>
          <w:rFonts w:ascii="Bell MT" w:hAnsi="Bell MT"/>
          <w:sz w:val="24"/>
          <w:szCs w:val="24"/>
        </w:rPr>
        <w:t xml:space="preserve"> and Aquiline call “patchwriting”</w:t>
      </w:r>
      <w:r w:rsidR="00701243" w:rsidRPr="00701243">
        <w:rPr>
          <w:rFonts w:ascii="Bell MT" w:hAnsi="Bell MT"/>
          <w:sz w:val="24"/>
          <w:szCs w:val="24"/>
        </w:rPr>
        <w:t>—an essay that just includes a lot of loosely connected information gathered from your research. Instead, organize your focused information around a central claim (or, thesis). Also, work to bring your own voice to the foreground through writing that</w:t>
      </w:r>
      <w:r w:rsidR="005B3507">
        <w:rPr>
          <w:rFonts w:ascii="Bell MT" w:hAnsi="Bell MT"/>
          <w:sz w:val="24"/>
          <w:szCs w:val="24"/>
        </w:rPr>
        <w:t xml:space="preserve"> introduces, explains, analyzes</w:t>
      </w:r>
      <w:r w:rsidR="00701243" w:rsidRPr="00701243">
        <w:rPr>
          <w:rFonts w:ascii="Bell MT" w:hAnsi="Bell MT"/>
          <w:sz w:val="24"/>
          <w:szCs w:val="24"/>
        </w:rPr>
        <w:t xml:space="preserve"> and draws connections </w:t>
      </w:r>
      <w:r>
        <w:rPr>
          <w:rFonts w:ascii="Bell MT" w:hAnsi="Bell MT"/>
          <w:sz w:val="24"/>
          <w:szCs w:val="24"/>
        </w:rPr>
        <w:t>among</w:t>
      </w:r>
      <w:r w:rsidR="00701243" w:rsidRPr="00701243">
        <w:rPr>
          <w:rFonts w:ascii="Bell MT" w:hAnsi="Bell MT"/>
          <w:sz w:val="24"/>
          <w:szCs w:val="24"/>
        </w:rPr>
        <w:t xml:space="preserve"> the evidence that you present.</w:t>
      </w:r>
    </w:p>
    <w:p w14:paraId="378A10BE" w14:textId="77777777" w:rsidR="00701243" w:rsidRPr="00701243" w:rsidRDefault="00701243" w:rsidP="00701243">
      <w:pPr>
        <w:rPr>
          <w:rFonts w:ascii="Bell MT" w:hAnsi="Bell MT"/>
          <w:sz w:val="24"/>
          <w:szCs w:val="24"/>
        </w:rPr>
      </w:pPr>
    </w:p>
    <w:p w14:paraId="46B127E2" w14:textId="77777777" w:rsidR="003A370B" w:rsidRDefault="00701243" w:rsidP="00701243">
      <w:pPr>
        <w:rPr>
          <w:rFonts w:ascii="Bell MT" w:hAnsi="Bell MT"/>
          <w:sz w:val="24"/>
          <w:szCs w:val="24"/>
        </w:rPr>
      </w:pPr>
      <w:r w:rsidRPr="00701243">
        <w:rPr>
          <w:rFonts w:ascii="Bell MT" w:hAnsi="Bell MT"/>
          <w:sz w:val="24"/>
          <w:szCs w:val="24"/>
        </w:rPr>
        <w:t xml:space="preserve">Your essay will be most successful if you follow the </w:t>
      </w:r>
      <w:r w:rsidR="00E10C00">
        <w:rPr>
          <w:rFonts w:ascii="Bell MT" w:hAnsi="Bell MT"/>
          <w:sz w:val="24"/>
          <w:szCs w:val="24"/>
        </w:rPr>
        <w:t xml:space="preserve">basic advice from </w:t>
      </w:r>
      <w:r w:rsidR="00E10C00" w:rsidRPr="00E10C00">
        <w:rPr>
          <w:rFonts w:ascii="Bell MT" w:hAnsi="Bell MT"/>
          <w:i/>
          <w:sz w:val="24"/>
          <w:szCs w:val="24"/>
        </w:rPr>
        <w:t>Who Says?</w:t>
      </w:r>
    </w:p>
    <w:p w14:paraId="1553E14C" w14:textId="77777777" w:rsidR="003A370B" w:rsidRDefault="003A370B" w:rsidP="003A370B">
      <w:pPr>
        <w:numPr>
          <w:ilvl w:val="0"/>
          <w:numId w:val="3"/>
        </w:numPr>
        <w:rPr>
          <w:rFonts w:ascii="Bell MT" w:hAnsi="Bell MT"/>
          <w:sz w:val="24"/>
          <w:szCs w:val="24"/>
        </w:rPr>
      </w:pPr>
      <w:r>
        <w:rPr>
          <w:rFonts w:ascii="Bell MT" w:hAnsi="Bell MT"/>
          <w:sz w:val="24"/>
          <w:szCs w:val="24"/>
        </w:rPr>
        <w:t>Make a claim</w:t>
      </w:r>
    </w:p>
    <w:p w14:paraId="4DF6CC11" w14:textId="77777777" w:rsidR="003A370B" w:rsidRDefault="00701243" w:rsidP="003A370B">
      <w:pPr>
        <w:numPr>
          <w:ilvl w:val="0"/>
          <w:numId w:val="3"/>
        </w:numPr>
        <w:rPr>
          <w:rFonts w:ascii="Bell MT" w:hAnsi="Bell MT"/>
          <w:sz w:val="24"/>
          <w:szCs w:val="24"/>
        </w:rPr>
      </w:pPr>
      <w:r w:rsidRPr="00701243">
        <w:rPr>
          <w:rFonts w:ascii="Bell MT" w:hAnsi="Bell MT"/>
          <w:sz w:val="24"/>
          <w:szCs w:val="24"/>
        </w:rPr>
        <w:t>suppor</w:t>
      </w:r>
      <w:r w:rsidR="003A370B">
        <w:rPr>
          <w:rFonts w:ascii="Bell MT" w:hAnsi="Bell MT"/>
          <w:sz w:val="24"/>
          <w:szCs w:val="24"/>
        </w:rPr>
        <w:t>t it with reasons and evidence</w:t>
      </w:r>
    </w:p>
    <w:p w14:paraId="0FFF8F81" w14:textId="77777777" w:rsidR="003A370B" w:rsidRDefault="00701243" w:rsidP="003A370B">
      <w:pPr>
        <w:numPr>
          <w:ilvl w:val="0"/>
          <w:numId w:val="3"/>
        </w:numPr>
        <w:rPr>
          <w:rFonts w:ascii="Bell MT" w:hAnsi="Bell MT"/>
          <w:sz w:val="24"/>
          <w:szCs w:val="24"/>
        </w:rPr>
      </w:pPr>
      <w:r w:rsidRPr="00701243">
        <w:rPr>
          <w:rFonts w:ascii="Bell MT" w:hAnsi="Bell MT"/>
          <w:sz w:val="24"/>
          <w:szCs w:val="24"/>
        </w:rPr>
        <w:t>acknowledge alternatives to your</w:t>
      </w:r>
      <w:r w:rsidR="003A370B">
        <w:rPr>
          <w:rFonts w:ascii="Bell MT" w:hAnsi="Bell MT"/>
          <w:sz w:val="24"/>
          <w:szCs w:val="24"/>
        </w:rPr>
        <w:t xml:space="preserve"> claim and respond to them</w:t>
      </w:r>
    </w:p>
    <w:p w14:paraId="5A310DD8" w14:textId="77777777" w:rsidR="003A370B" w:rsidRDefault="00701243" w:rsidP="003A370B">
      <w:pPr>
        <w:numPr>
          <w:ilvl w:val="0"/>
          <w:numId w:val="3"/>
        </w:numPr>
        <w:rPr>
          <w:rFonts w:ascii="Bell MT" w:hAnsi="Bell MT"/>
          <w:sz w:val="24"/>
          <w:szCs w:val="24"/>
        </w:rPr>
      </w:pPr>
      <w:r w:rsidRPr="00701243">
        <w:rPr>
          <w:rFonts w:ascii="Bell MT" w:hAnsi="Bell MT"/>
          <w:sz w:val="24"/>
          <w:szCs w:val="24"/>
        </w:rPr>
        <w:t xml:space="preserve">explain any warrants </w:t>
      </w:r>
      <w:r w:rsidR="00E10C00">
        <w:rPr>
          <w:rFonts w:ascii="Bell MT" w:hAnsi="Bell MT"/>
          <w:sz w:val="24"/>
          <w:szCs w:val="24"/>
        </w:rPr>
        <w:t xml:space="preserve">(assumptions) </w:t>
      </w:r>
      <w:r w:rsidRPr="00701243">
        <w:rPr>
          <w:rFonts w:ascii="Bell MT" w:hAnsi="Bell MT"/>
          <w:sz w:val="24"/>
          <w:szCs w:val="24"/>
        </w:rPr>
        <w:t>that your reader m</w:t>
      </w:r>
      <w:r w:rsidR="00E10C00">
        <w:rPr>
          <w:rFonts w:ascii="Bell MT" w:hAnsi="Bell MT"/>
          <w:sz w:val="24"/>
          <w:szCs w:val="24"/>
        </w:rPr>
        <w:t>ight not share</w:t>
      </w:r>
      <w:r w:rsidR="003A370B">
        <w:rPr>
          <w:rFonts w:ascii="Bell MT" w:hAnsi="Bell MT"/>
          <w:sz w:val="24"/>
          <w:szCs w:val="24"/>
        </w:rPr>
        <w:t>.</w:t>
      </w:r>
    </w:p>
    <w:p w14:paraId="26ED0A56" w14:textId="77777777" w:rsidR="00701243" w:rsidRPr="00C721B6" w:rsidRDefault="00701243" w:rsidP="00C721B6">
      <w:pPr>
        <w:numPr>
          <w:ilvl w:val="0"/>
          <w:numId w:val="3"/>
        </w:numPr>
        <w:rPr>
          <w:rFonts w:ascii="Bell MT" w:hAnsi="Bell MT"/>
          <w:sz w:val="24"/>
          <w:szCs w:val="24"/>
        </w:rPr>
      </w:pPr>
      <w:r w:rsidRPr="00701243">
        <w:rPr>
          <w:rFonts w:ascii="Bell MT" w:hAnsi="Bell MT"/>
          <w:sz w:val="24"/>
          <w:szCs w:val="24"/>
        </w:rPr>
        <w:t xml:space="preserve">And, while composing your essay, follow the advice on organizing, drafting, and </w:t>
      </w:r>
      <w:r w:rsidR="00E10C00">
        <w:rPr>
          <w:rFonts w:ascii="Bell MT" w:hAnsi="Bell MT"/>
          <w:sz w:val="24"/>
          <w:szCs w:val="24"/>
        </w:rPr>
        <w:t>revising found in Chapters 8 and 10</w:t>
      </w:r>
      <w:r w:rsidRPr="00701243">
        <w:rPr>
          <w:rFonts w:ascii="Bell MT" w:hAnsi="Bell MT"/>
          <w:sz w:val="24"/>
          <w:szCs w:val="24"/>
        </w:rPr>
        <w:t>.</w:t>
      </w:r>
    </w:p>
    <w:sectPr w:rsidR="00701243" w:rsidRPr="00C7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01D9"/>
    <w:multiLevelType w:val="hybridMultilevel"/>
    <w:tmpl w:val="362A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27675"/>
    <w:multiLevelType w:val="hybridMultilevel"/>
    <w:tmpl w:val="FD02EE06"/>
    <w:lvl w:ilvl="0" w:tplc="B96A94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64F2"/>
    <w:multiLevelType w:val="hybridMultilevel"/>
    <w:tmpl w:val="D8AAB0FE"/>
    <w:lvl w:ilvl="0" w:tplc="0409000F">
      <w:start w:val="1"/>
      <w:numFmt w:val="upperRoman"/>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C3"/>
    <w:rsid w:val="00003901"/>
    <w:rsid w:val="0004686A"/>
    <w:rsid w:val="000F3551"/>
    <w:rsid w:val="00132289"/>
    <w:rsid w:val="00156C79"/>
    <w:rsid w:val="00186194"/>
    <w:rsid w:val="001B7D73"/>
    <w:rsid w:val="001C6514"/>
    <w:rsid w:val="001D33A9"/>
    <w:rsid w:val="001E6075"/>
    <w:rsid w:val="00207FD5"/>
    <w:rsid w:val="002162FD"/>
    <w:rsid w:val="002A3490"/>
    <w:rsid w:val="002E2DAF"/>
    <w:rsid w:val="0032334A"/>
    <w:rsid w:val="003239B6"/>
    <w:rsid w:val="003426D1"/>
    <w:rsid w:val="003759CD"/>
    <w:rsid w:val="00384979"/>
    <w:rsid w:val="00385226"/>
    <w:rsid w:val="003A370B"/>
    <w:rsid w:val="00415D86"/>
    <w:rsid w:val="0042105D"/>
    <w:rsid w:val="004D0318"/>
    <w:rsid w:val="0054501F"/>
    <w:rsid w:val="00552EF3"/>
    <w:rsid w:val="005B3507"/>
    <w:rsid w:val="005C4DE3"/>
    <w:rsid w:val="005D3866"/>
    <w:rsid w:val="005F1415"/>
    <w:rsid w:val="00634515"/>
    <w:rsid w:val="00642E87"/>
    <w:rsid w:val="00701243"/>
    <w:rsid w:val="007732B7"/>
    <w:rsid w:val="007E4EDD"/>
    <w:rsid w:val="00810D43"/>
    <w:rsid w:val="008A09D5"/>
    <w:rsid w:val="009024F0"/>
    <w:rsid w:val="0095481B"/>
    <w:rsid w:val="00962ADB"/>
    <w:rsid w:val="009C1B05"/>
    <w:rsid w:val="00A535A8"/>
    <w:rsid w:val="00AD1133"/>
    <w:rsid w:val="00AE1048"/>
    <w:rsid w:val="00AE2910"/>
    <w:rsid w:val="00B125AB"/>
    <w:rsid w:val="00C33DC3"/>
    <w:rsid w:val="00C721B6"/>
    <w:rsid w:val="00C862F1"/>
    <w:rsid w:val="00CB01F2"/>
    <w:rsid w:val="00D52625"/>
    <w:rsid w:val="00D740CE"/>
    <w:rsid w:val="00DB14F4"/>
    <w:rsid w:val="00DD3A60"/>
    <w:rsid w:val="00DD6A87"/>
    <w:rsid w:val="00E003D3"/>
    <w:rsid w:val="00E10C00"/>
    <w:rsid w:val="00E86EB6"/>
    <w:rsid w:val="00F91FB5"/>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4DF2"/>
  <w15:chartTrackingRefBased/>
  <w15:docId w15:val="{1D143E78-ABC3-4960-9330-55430998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DC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C3"/>
    <w:pPr>
      <w:ind w:left="720"/>
      <w:contextualSpacing/>
    </w:pPr>
  </w:style>
  <w:style w:type="character" w:styleId="Hyperlink">
    <w:name w:val="Hyperlink"/>
    <w:uiPriority w:val="99"/>
    <w:unhideWhenUsed/>
    <w:rsid w:val="0004686A"/>
    <w:rPr>
      <w:color w:val="0000FF"/>
      <w:u w:val="single"/>
    </w:rPr>
  </w:style>
  <w:style w:type="paragraph" w:styleId="BalloonText">
    <w:name w:val="Balloon Text"/>
    <w:basedOn w:val="Normal"/>
    <w:link w:val="BalloonTextChar"/>
    <w:uiPriority w:val="99"/>
    <w:semiHidden/>
    <w:unhideWhenUsed/>
    <w:rsid w:val="00AD1133"/>
    <w:rPr>
      <w:rFonts w:ascii="Tahoma" w:hAnsi="Tahoma" w:cs="Tahoma"/>
      <w:sz w:val="16"/>
      <w:szCs w:val="16"/>
    </w:rPr>
  </w:style>
  <w:style w:type="character" w:customStyle="1" w:styleId="BalloonTextChar">
    <w:name w:val="Balloon Text Char"/>
    <w:link w:val="BalloonText"/>
    <w:uiPriority w:val="99"/>
    <w:semiHidden/>
    <w:rsid w:val="00AD1133"/>
    <w:rPr>
      <w:rFonts w:ascii="Tahoma" w:hAnsi="Tahoma" w:cs="Tahoma"/>
      <w:sz w:val="16"/>
      <w:szCs w:val="16"/>
    </w:rPr>
  </w:style>
  <w:style w:type="character" w:styleId="FollowedHyperlink">
    <w:name w:val="FollowedHyperlink"/>
    <w:uiPriority w:val="99"/>
    <w:semiHidden/>
    <w:unhideWhenUsed/>
    <w:rsid w:val="001322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eveland.indians.mlb.com/index.jsp?c_id=cle&amp;sv=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6866</CharactersWithSpaces>
  <SharedDoc>false</SharedDoc>
  <HLinks>
    <vt:vector size="6" baseType="variant">
      <vt:variant>
        <vt:i4>393312</vt:i4>
      </vt:variant>
      <vt:variant>
        <vt:i4>0</vt:i4>
      </vt:variant>
      <vt:variant>
        <vt:i4>0</vt:i4>
      </vt:variant>
      <vt:variant>
        <vt:i4>5</vt:i4>
      </vt:variant>
      <vt:variant>
        <vt:lpwstr>http://cleveland.indians.mlb.com/index.jsp?c_id=cle&amp;sv=1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Beatty</dc:creator>
  <cp:keywords/>
  <cp:lastModifiedBy>John Beatty</cp:lastModifiedBy>
  <cp:revision>2</cp:revision>
  <cp:lastPrinted>2021-04-07T16:00:00Z</cp:lastPrinted>
  <dcterms:created xsi:type="dcterms:W3CDTF">2021-04-07T16:00:00Z</dcterms:created>
  <dcterms:modified xsi:type="dcterms:W3CDTF">2021-04-07T16:00:00Z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